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年3月淮南市生活垃圾无害化处理情况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年3月份，淮南市全市生活垃圾清运处理量共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71859.49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6"/>
        </w:rPr>
        <w:t>其中厨余垃圾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3510.84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吨。。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46963.03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24896.46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3510.84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3100.54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210.16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96.3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潘集73.96吨，毛集29.88吨。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863.88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5133.1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2545.19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13280.99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5015.69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2195.96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6053.85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1959.19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12884.71</w:t>
      </w:r>
      <w:r>
        <w:rPr>
          <w:rFonts w:ascii="Times New Roman" w:hAnsi="Times New Roman" w:eastAsia="仿宋_GB2312" w:cs="Times New Roman"/>
          <w:sz w:val="32"/>
          <w:szCs w:val="36"/>
        </w:rPr>
        <w:t>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ascii="Times New Roman" w:hAnsi="Times New Roman" w:eastAsia="仿宋_GB2312" w:cs="Times New Roman"/>
          <w:sz w:val="32"/>
          <w:szCs w:val="36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445F3E"/>
    <w:rsid w:val="05224557"/>
    <w:rsid w:val="0C302E9A"/>
    <w:rsid w:val="16D36F75"/>
    <w:rsid w:val="18D46A35"/>
    <w:rsid w:val="1A9C2CCF"/>
    <w:rsid w:val="1BEF7F65"/>
    <w:rsid w:val="1D555FDA"/>
    <w:rsid w:val="207E7F78"/>
    <w:rsid w:val="25B64EBE"/>
    <w:rsid w:val="30960ED9"/>
    <w:rsid w:val="357D47FB"/>
    <w:rsid w:val="42346C3C"/>
    <w:rsid w:val="496A4F8D"/>
    <w:rsid w:val="612E1517"/>
    <w:rsid w:val="63352DE1"/>
    <w:rsid w:val="65DF06FA"/>
    <w:rsid w:val="7355583D"/>
    <w:rsid w:val="790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uiPriority w:val="99"/>
  </w:style>
  <w:style w:type="character" w:customStyle="1" w:styleId="9">
    <w:name w:val="正文文本首行缩进 字符"/>
    <w:basedOn w:val="8"/>
    <w:link w:val="5"/>
    <w:semiHidden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2</Pages>
  <Words>367</Words>
  <Characters>502</Characters>
  <Lines>3</Lines>
  <Paragraphs>1</Paragraphs>
  <TotalTime>173</TotalTime>
  <ScaleCrop>false</ScaleCrop>
  <LinksUpToDate>false</LinksUpToDate>
  <CharactersWithSpaces>541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一色秋</cp:lastModifiedBy>
  <dcterms:modified xsi:type="dcterms:W3CDTF">2024-04-08T15:15:26Z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567E2AD4A2C7482399A4254A70BF8171_12</vt:lpwstr>
  </property>
</Properties>
</file>