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941"/>
        <w:gridCol w:w="1570"/>
        <w:gridCol w:w="1242"/>
        <w:gridCol w:w="1064"/>
        <w:gridCol w:w="2038"/>
        <w:gridCol w:w="2058"/>
        <w:gridCol w:w="1590"/>
        <w:gridCol w:w="1412"/>
        <w:gridCol w:w="20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检测结果公示单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快检室名称：芳草园所</w:t>
            </w:r>
          </w:p>
        </w:tc>
        <w:tc>
          <w:tcPr>
            <w:tcW w:w="189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市场/所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检测日期：</w:t>
            </w:r>
          </w:p>
        </w:tc>
        <w:tc>
          <w:tcPr>
            <w:tcW w:w="160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24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4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19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检测单编号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样品名称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样品来源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销售者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检测项目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检测方式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检测结果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供应商/生产厂商（若有）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 w:eastAsiaTheme="minorEastAsia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24041910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cs="Arial" w:eastAsiaTheme="minorEastAsia"/>
                <w:i w:val="0"/>
                <w:iCs w:val="0"/>
                <w:color w:val="FF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猪肉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芳草园所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 w:asciiTheme="minorHAnsi" w:hAnsiTheme="minorHAnsi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  <w:t>孙先平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2024-04-19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09:21:39.</w:t>
            </w:r>
            <w:r>
              <w:rPr>
                <w:rFonts w:hint="eastAsia"/>
                <w:color w:val="auto"/>
                <w:lang w:val="en-US" w:eastAsia="zh-CN"/>
              </w:rPr>
              <w:t>0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盐酸克伦特罗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定性检测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寿县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芳草园所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  <w:t>陈向荣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08:29:00.0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食用油酸价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毛豆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芳草园所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  <w:t>陈向荣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lang w:val="en-US" w:eastAsia="zh-CN"/>
              </w:rPr>
              <w:t>08:23:00.0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生菜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芳草园所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  <w:t>陈向荣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lang w:val="en-US" w:eastAsia="zh-CN"/>
              </w:rPr>
              <w:t>08:29:00.0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芹菜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芳草园所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  <w:t>陈向荣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lang w:val="en-US" w:eastAsia="zh-CN"/>
              </w:rPr>
              <w:t>08:35:00.0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空心菜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芳草园所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  <w:t>陈向荣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lang w:val="en-US" w:eastAsia="zh-CN"/>
              </w:rPr>
              <w:t>08.42:00.0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娃娃菜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芳草园所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  <w:t>陈向荣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08.45:00.0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白菜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芳草园所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  <w:t>陈向荣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08:46:00.0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辣椒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芳草园所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  <w:t>陈向荣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08:55：00.0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1" w:name="_GoBack" w:colFirst="4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Helvetica" w:hAnsi="Helvetica" w:eastAsia="宋体" w:cs="Helvetica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240419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包菜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eastAsia="宋体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芳草园所</w:t>
            </w:r>
          </w:p>
        </w:tc>
        <w:tc>
          <w:tcPr>
            <w:tcW w:w="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val="en-US" w:eastAsia="zh-CN"/>
              </w:rPr>
              <w:t>陈向荣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2023-0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eastAsia"/>
                <w:color w:val="auto"/>
              </w:rPr>
              <w:t>-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  <w:p>
            <w:pPr>
              <w:jc w:val="center"/>
              <w:rPr>
                <w:rFonts w:hint="default" w:ascii="Helvetica" w:hAnsi="Helvetica" w:eastAsia="Helvetica" w:cs="Helvetic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lang w:val="en-US" w:eastAsia="zh-CN"/>
              </w:rPr>
              <w:t>08.59:00.0</w:t>
            </w:r>
          </w:p>
        </w:tc>
        <w:tc>
          <w:tcPr>
            <w:tcW w:w="6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sz w:val="22"/>
                <w:szCs w:val="22"/>
                <w:u w:val="none"/>
                <w:lang w:eastAsia="zh-CN"/>
              </w:rPr>
              <w:t>农药残留</w:t>
            </w:r>
          </w:p>
        </w:tc>
        <w:tc>
          <w:tcPr>
            <w:tcW w:w="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</w:rPr>
              <w:t>定量检测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/>
                <w:color w:val="auto"/>
                <w:vertAlign w:val="baseline"/>
              </w:rPr>
              <w:t>合格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西商</w:t>
            </w:r>
          </w:p>
        </w:tc>
      </w:tr>
    </w:tbl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快检员签字：</w:t>
      </w:r>
      <w:r>
        <w:rPr>
          <w:rFonts w:hint="eastAsia"/>
          <w:u w:val="single"/>
          <w:lang w:val="en-US" w:eastAsia="zh-CN"/>
        </w:rPr>
        <w:t xml:space="preserve">    范缤        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NjQ3NmQ5ODZlYTViZGEyMjE3ZTAyYTFlZWFiODMifQ=="/>
  </w:docVars>
  <w:rsids>
    <w:rsidRoot w:val="47FA128D"/>
    <w:rsid w:val="034E3739"/>
    <w:rsid w:val="05430688"/>
    <w:rsid w:val="0DCE093A"/>
    <w:rsid w:val="0EAD6581"/>
    <w:rsid w:val="0F7C7BB0"/>
    <w:rsid w:val="11331B58"/>
    <w:rsid w:val="12807B62"/>
    <w:rsid w:val="16B61713"/>
    <w:rsid w:val="196240CE"/>
    <w:rsid w:val="1AA46B8B"/>
    <w:rsid w:val="1C07576A"/>
    <w:rsid w:val="1DDB18A2"/>
    <w:rsid w:val="1E93420C"/>
    <w:rsid w:val="21E61591"/>
    <w:rsid w:val="284038F9"/>
    <w:rsid w:val="29E73597"/>
    <w:rsid w:val="2C726D1D"/>
    <w:rsid w:val="34886DC4"/>
    <w:rsid w:val="363A5A1E"/>
    <w:rsid w:val="3E7842CC"/>
    <w:rsid w:val="40C10D1F"/>
    <w:rsid w:val="439E0692"/>
    <w:rsid w:val="47FA128D"/>
    <w:rsid w:val="4A8A2D45"/>
    <w:rsid w:val="4C9D16C9"/>
    <w:rsid w:val="4D753E32"/>
    <w:rsid w:val="4F6F3649"/>
    <w:rsid w:val="51B1461C"/>
    <w:rsid w:val="59DF53AE"/>
    <w:rsid w:val="5CA20242"/>
    <w:rsid w:val="61592587"/>
    <w:rsid w:val="69134988"/>
    <w:rsid w:val="699978B4"/>
    <w:rsid w:val="6E262C39"/>
    <w:rsid w:val="7483417C"/>
    <w:rsid w:val="757A2C43"/>
    <w:rsid w:val="76C31FD4"/>
    <w:rsid w:val="770C1203"/>
    <w:rsid w:val="77243901"/>
    <w:rsid w:val="7A1C682C"/>
    <w:rsid w:val="7A3D2290"/>
    <w:rsid w:val="7A7E15F6"/>
    <w:rsid w:val="7BE667F4"/>
    <w:rsid w:val="7CBC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6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single"/>
    </w:rPr>
  </w:style>
  <w:style w:type="character" w:customStyle="1" w:styleId="6">
    <w:name w:val="font1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595</Words>
  <Characters>1086</Characters>
  <Lines>0</Lines>
  <Paragraphs>0</Paragraphs>
  <TotalTime>3</TotalTime>
  <ScaleCrop>false</ScaleCrop>
  <LinksUpToDate>false</LinksUpToDate>
  <CharactersWithSpaces>1106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2024-02-28T07:18:00Z</dcterms:created>
  <dc:creator>DYL</dc:creator>
  <cp:lastModifiedBy>Administrator</cp:lastModifiedBy>
  <dcterms:modified xsi:type="dcterms:W3CDTF">2024-04-19T03:13:24Z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7791F7851AAD40D1BDB22D40C4325D9C_13</vt:lpwstr>
  </property>
</Properties>
</file>