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BDE1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谢家集区人民政府2024年政府信息</w:t>
      </w:r>
    </w:p>
    <w:p w14:paraId="214AFCF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公开工作年度报告</w:t>
      </w:r>
    </w:p>
    <w:p w14:paraId="57A25E6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8850C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中华人民共和国政府信息公开条例》（国务院令第711号，以下简称《条例》）、《国务院办公厅政府信息与政务公开办公室关于印发&lt;中华人民共和国政府信息公开工作年度报告格式&gt;的通知》（国办公开办函〔2021〕30号）要求，编制本年度报告。本报告中使用数据统计期限为2024年1月1日至12月31日，报告电子版可从谢家集区人民政府政府网站（https://www.xiejiaji.gov.cn/）下载。</w:t>
      </w:r>
    </w:p>
    <w:p w14:paraId="19F2CA7E">
      <w:pPr>
        <w:shd w:val="clear"/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 w14:paraId="773E786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（一）主动公开情况</w:t>
      </w:r>
    </w:p>
    <w:p w14:paraId="60B62EF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谢家集区人民政府继续贯彻落实《谢家集区人民政府办公室2024年政务公开重点工作任务分工》文件要求，积极推进政府信息公开工作。全年主动公开政府信息共计6416条，涵盖经济发展、社会民生、环境保护等多个领域。试点基层政务公开向村延伸，建设惠民惠农资金村(居)务公开专栏，与线下村务公开栏同步，以图片形式集中展示涉农补贴申报、各类惠民惠农财政补贴资金实际发放结果等信息。全年发布文字、图片、动漫等形式政策解读23篇，进一步提升了政策透明度和公众知晓率。</w:t>
      </w:r>
    </w:p>
    <w:p w14:paraId="19A0C84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（二）依申请公开情况</w:t>
      </w:r>
    </w:p>
    <w:p w14:paraId="679933A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《安徽省政府信息公开申请办理答复规范》，全年共收到依申请公开信件77件，其中线上申请52件（包括10个人分别向三个区直部门共申请31件），信函申请25件，从申请内容看，主要涉及土地、房屋征迁等方面。从申请答复看，予以公开14件，占18.18%；部分公开2件，占2.6%；本机关不掌握相关政府信息47件，占61.04%；保护第三方合法权益4件，占5.19%；属于四类过程性信息3件，占3.9%；属于行政查询事项1件，占1.3%；不予处理2件，占2.6%；其他3件，占3.9%。行政复议4件，其中3件结果维持，1件尚未审结。行政诉讼2件，2件结果纠正。</w:t>
      </w:r>
    </w:p>
    <w:p w14:paraId="295C61E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（三）政府信息管理情况</w:t>
      </w:r>
    </w:p>
    <w:p w14:paraId="020D40D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严格按照规范要求制作、发布各类规范性文件并定期梳理，确保现行有效的规范性文件与最新的清理结果保持一致。持续做好法定主动公开内容目录调整、信息完善、互联网信息发布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三审制”工作。加强政府信息公开内容审查，常态化开展严重表述错误、泄露个人隐私等信息的排查工作。每月对政府网站和政务新媒体进行监测，重点排查错敏词、错链等问题，并及时整改，确保信息的准确性和规范性。建立健全信息审核机制，严格分级分类审核，压实责任，确保信息发布细致到位</w:t>
      </w:r>
    </w:p>
    <w:p w14:paraId="701B3CA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（四）政府信息公开平台建设</w:t>
      </w:r>
    </w:p>
    <w:p w14:paraId="4CB1025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推进政府信息公开平台建设，优化区政府网站和政务新媒体的功能，提升用户体验。完善搜索功能，优化搜索算法，为群众获取所需信息提供最大便力。线下积极探索创新政务公开方式，打造特色的政务公开专区，强化政策宣传、信息公开、公共服务等职能。</w:t>
      </w:r>
    </w:p>
    <w:p w14:paraId="31F0D17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</w:t>
      </w:r>
    </w:p>
    <w:p w14:paraId="1ED44D2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监督保障机制建设。设立政府信息公开监督举报电话和邮箱，接受公众监督。全年通过集中培训、点对点指导等形式，共组织开展业务培训5次，提升各单位信息公开工作能力和业务水平。本年度未开展社会评议；无政府信息公开责任追究情况。</w:t>
      </w:r>
    </w:p>
    <w:p w14:paraId="009FFECA">
      <w:pPr>
        <w:numPr>
          <w:ilvl w:val="0"/>
          <w:numId w:val="0"/>
        </w:numPr>
        <w:shd w:val="clear"/>
        <w:ind w:firstLine="640" w:firstLineChars="200"/>
        <w:jc w:val="both"/>
        <w:rPr>
          <w:rFonts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主动公开政府信息情况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 w14:paraId="0921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D2B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第二十条第（一）项</w:t>
            </w:r>
          </w:p>
        </w:tc>
      </w:tr>
      <w:tr w14:paraId="1BA0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2F5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75E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B99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A20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现行有效件数</w:t>
            </w:r>
          </w:p>
        </w:tc>
      </w:tr>
      <w:tr w14:paraId="1DCC0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2D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B03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C832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41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 w14:paraId="2D17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AD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E7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8F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19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</w:tr>
      <w:tr w14:paraId="449B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01E9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第二十条第（五）项</w:t>
            </w:r>
          </w:p>
        </w:tc>
      </w:tr>
      <w:tr w14:paraId="715D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D8C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7F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本年处理决定数量</w:t>
            </w:r>
          </w:p>
        </w:tc>
      </w:tr>
      <w:tr w14:paraId="292F3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FA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C862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388</w:t>
            </w:r>
          </w:p>
        </w:tc>
      </w:tr>
      <w:tr w14:paraId="6EBF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46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第二十条第（六）项</w:t>
            </w:r>
          </w:p>
        </w:tc>
      </w:tr>
      <w:tr w14:paraId="6F81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46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9EB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本年处理决定数量</w:t>
            </w:r>
          </w:p>
        </w:tc>
      </w:tr>
      <w:tr w14:paraId="0BB04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3E3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4B3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110</w:t>
            </w:r>
          </w:p>
        </w:tc>
      </w:tr>
      <w:tr w14:paraId="5C141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CD4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A1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 w14:paraId="143A0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2D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第二十条第（八）项</w:t>
            </w:r>
          </w:p>
        </w:tc>
      </w:tr>
      <w:tr w14:paraId="37BF8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78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33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本年收费金额（单位：万元）</w:t>
            </w:r>
          </w:p>
        </w:tc>
      </w:tr>
      <w:tr w14:paraId="4EEF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C3D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BD40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 w14:paraId="3EE435FE">
      <w:pPr>
        <w:widowControl w:val="0"/>
        <w:numPr>
          <w:ilvl w:val="0"/>
          <w:numId w:val="0"/>
        </w:numPr>
        <w:shd w:val="clear"/>
        <w:ind w:firstLine="640" w:firstLineChars="200"/>
        <w:jc w:val="both"/>
        <w:rPr>
          <w:rFonts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收到和处理政府信息公开申请情况</w:t>
      </w:r>
    </w:p>
    <w:tbl>
      <w:tblPr>
        <w:tblStyle w:val="3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70"/>
        <w:gridCol w:w="2976"/>
        <w:gridCol w:w="634"/>
        <w:gridCol w:w="634"/>
        <w:gridCol w:w="634"/>
        <w:gridCol w:w="634"/>
        <w:gridCol w:w="634"/>
        <w:gridCol w:w="643"/>
        <w:gridCol w:w="640"/>
      </w:tblGrid>
      <w:tr w14:paraId="13204D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028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47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5F8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申请人情况</w:t>
            </w:r>
          </w:p>
        </w:tc>
      </w:tr>
      <w:tr w14:paraId="5BE374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47D8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74E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自然人</w:t>
            </w:r>
          </w:p>
        </w:tc>
        <w:tc>
          <w:tcPr>
            <w:tcW w:w="1765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FA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法人或其他组织</w:t>
            </w:r>
          </w:p>
        </w:tc>
        <w:tc>
          <w:tcPr>
            <w:tcW w:w="353" w:type="pct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05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总计</w:t>
            </w:r>
          </w:p>
        </w:tc>
      </w:tr>
      <w:tr w14:paraId="7CA664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818DB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A76F7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55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商业</w:t>
            </w:r>
          </w:p>
          <w:p w14:paraId="4AEC4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企业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F9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科研</w:t>
            </w:r>
          </w:p>
          <w:p w14:paraId="78259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FD24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社会公益组织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EEB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5AE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其他</w:t>
            </w:r>
          </w:p>
        </w:tc>
        <w:tc>
          <w:tcPr>
            <w:tcW w:w="353" w:type="pct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1C567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7BD146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A0D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21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77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50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905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A83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AC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D8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3D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77</w:t>
            </w:r>
          </w:p>
        </w:tc>
      </w:tr>
      <w:tr w14:paraId="516168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5E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1DDD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05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91C1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09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A78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7180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D6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0F5D91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09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三、本年度办理结果</w:t>
            </w:r>
          </w:p>
        </w:tc>
        <w:tc>
          <w:tcPr>
            <w:tcW w:w="213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6E41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（一）予以公开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4ED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D6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022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F0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CAA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0335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A576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</w:tr>
      <w:tr w14:paraId="2EE386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4001B5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3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D55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D8F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FB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48C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8AC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865D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4C6A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8DC4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6B8EF4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6A6262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BD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（三）不予公开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F1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1.属于国家秘密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379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401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14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35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D191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3C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33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7590DF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D5C20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5F3643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87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4D6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6C4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9F7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BF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6F2B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804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07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20944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F13AF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04928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1A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3.危及“三安全一稳定”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DCB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9354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460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1D9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D23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31FF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742F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2534A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7920D4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6ED8A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231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4.保护第三方合法权益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DAE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F7EC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F041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B0D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F0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589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2F3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54A5A8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43F4E9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89C1A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E2E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5.属于三类内部事务信息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95F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7C73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B186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621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3A81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79B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E38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27180C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BE8F2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B9716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15EC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6.属于四类过程性信息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DE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5D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3B52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64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2CBC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180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9A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 w14:paraId="734114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25047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67135C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D3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7.属于行政执法案卷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06B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E29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D7A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3A7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ACC7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944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5F4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58AE06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A7F29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3FC382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41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8.属于行政查询事项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A38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C33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84B8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9E5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E4A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6E2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F0C2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05434F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A79AD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00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（四）无法提供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FA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FEC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932A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E21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FF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242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53D5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A11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</w:tr>
      <w:tr w14:paraId="0C3C30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AA7CD7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BCB6B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33B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48D8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8E0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FC6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A7E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932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6DC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CDF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0FD94E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FBB11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F6136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D8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7F63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9ED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104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6254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32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CB4B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1C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4E6088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843B2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76B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（五）不予处理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71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1.信访举报投诉类申请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D50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C85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FACD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913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BD6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32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5F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213FD7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2BE4FD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A6F7B3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967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2.重复申请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B57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4630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131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01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9F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0EF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086A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3269D7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C3AFA8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A37E2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DD4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3.要求提供公开出版物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C17B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81D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14E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E1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CED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B44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E330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0FB9E0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37878F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E14C2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7DD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1A9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72E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A73F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39B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2182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7C9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A82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2D8459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F0509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459C3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4FD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3353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72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10F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59F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072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18A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084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3115E6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3378A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282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（六）其他处理</w:t>
            </w: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0B1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FFFD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E1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52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6EF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D1F1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3C3E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5EC7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7F3DD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1F607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FAA2B8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99A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25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CB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93DB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9B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0B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B936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20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6FD24E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168C60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0B7277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C0B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3.其他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B5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1A2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8140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F2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AB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08F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6D8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 w14:paraId="48A887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14AB2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3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6DB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（七）总计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73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77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F69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08E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CF51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5FD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274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422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77</w:t>
            </w:r>
          </w:p>
        </w:tc>
      </w:tr>
      <w:tr w14:paraId="5236A2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22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四、结转下年度继续办理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3EF7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DC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31D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52D7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AB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305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98F5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 w14:paraId="0F7D3CB5">
      <w:pPr>
        <w:widowControl w:val="0"/>
        <w:numPr>
          <w:ilvl w:val="0"/>
          <w:numId w:val="0"/>
        </w:numPr>
        <w:shd w:val="clear"/>
        <w:ind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政府信息公开行政复议、行政诉讼情况</w:t>
      </w:r>
    </w:p>
    <w:tbl>
      <w:tblPr>
        <w:tblStyle w:val="3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602"/>
        <w:gridCol w:w="602"/>
        <w:gridCol w:w="602"/>
        <w:gridCol w:w="609"/>
        <w:gridCol w:w="602"/>
        <w:gridCol w:w="602"/>
        <w:gridCol w:w="603"/>
        <w:gridCol w:w="603"/>
        <w:gridCol w:w="607"/>
        <w:gridCol w:w="603"/>
        <w:gridCol w:w="603"/>
        <w:gridCol w:w="603"/>
        <w:gridCol w:w="603"/>
        <w:gridCol w:w="612"/>
      </w:tblGrid>
      <w:tr w14:paraId="46B7FE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C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001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行政诉讼</w:t>
            </w:r>
          </w:p>
        </w:tc>
      </w:tr>
      <w:tr w14:paraId="3C63D7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AD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7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结果</w:t>
            </w:r>
          </w:p>
          <w:p w14:paraId="0E26E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68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其他</w:t>
            </w:r>
          </w:p>
          <w:p w14:paraId="02810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06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尚未</w:t>
            </w:r>
          </w:p>
          <w:p w14:paraId="208EC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审结</w:t>
            </w:r>
          </w:p>
        </w:tc>
        <w:tc>
          <w:tcPr>
            <w:tcW w:w="333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D1A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82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6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复议后起诉</w:t>
            </w:r>
          </w:p>
        </w:tc>
      </w:tr>
      <w:tr w14:paraId="339082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4349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62BB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7076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D9F3D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33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7435">
            <w:pPr>
              <w:shd w:val="clea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E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结果</w:t>
            </w:r>
          </w:p>
          <w:p w14:paraId="0C59C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维持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6A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结果</w:t>
            </w:r>
          </w:p>
          <w:p w14:paraId="7FB7D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3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其他</w:t>
            </w:r>
          </w:p>
          <w:p w14:paraId="2E1C9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3E9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尚未</w:t>
            </w:r>
          </w:p>
          <w:p w14:paraId="517BC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审结</w:t>
            </w:r>
          </w:p>
        </w:tc>
        <w:tc>
          <w:tcPr>
            <w:tcW w:w="3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4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3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197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结果</w:t>
            </w:r>
          </w:p>
          <w:p w14:paraId="5BF99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维持</w:t>
            </w:r>
          </w:p>
        </w:tc>
        <w:tc>
          <w:tcPr>
            <w:tcW w:w="3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3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结果</w:t>
            </w:r>
          </w:p>
          <w:p w14:paraId="537C2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C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其他</w:t>
            </w:r>
          </w:p>
          <w:p w14:paraId="7A153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96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尚未</w:t>
            </w:r>
          </w:p>
          <w:p w14:paraId="08440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审结</w:t>
            </w:r>
          </w:p>
        </w:tc>
        <w:tc>
          <w:tcPr>
            <w:tcW w:w="3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59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总计</w:t>
            </w:r>
          </w:p>
        </w:tc>
      </w:tr>
      <w:tr w14:paraId="44F4EF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33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418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4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  <w:highlight w:val="yellow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337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  <w:highlight w:val="yellow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E9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  <w:highlight w:val="yellow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87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F32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  <w:highlight w:val="yellow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37F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  <w:highlight w:val="yellow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D94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  <w:highlight w:val="yellow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59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6D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9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  <w:highlight w:val="yellow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79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  <w:highlight w:val="yellow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295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  <w:highlight w:val="yellow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A2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  <w:highlight w:val="yellow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6F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yellow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 w14:paraId="0BD17B1F">
      <w:pPr>
        <w:widowControl w:val="0"/>
        <w:numPr>
          <w:ilvl w:val="0"/>
          <w:numId w:val="0"/>
        </w:numPr>
        <w:shd w:val="clear"/>
        <w:ind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 w14:paraId="0C2BB1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主要问题：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依申请公开办理质效需进一步提升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政府信息公开内容中错敏词问题较为突出，影响了信息的准确性和权威性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B103D53">
      <w:pPr>
        <w:numPr>
          <w:ilvl w:val="0"/>
          <w:numId w:val="0"/>
        </w:numPr>
        <w:shd w:val="clear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改进措施：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坚持以人民为中心的服务理念，强化沟通协调，提高答复的精准度和规范性，确保依申请公开工作高效、优质完成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信息审核机制建设，严格实行分级分类审核，压实责任，确保信息发布前经过多层把关，从源头上减少错敏词的出现。加强对工作人员的培训，提高其对错敏词的敏感度和识别能力，增强责任意识，确保在信息制作、编辑、发布等环节严格把控质量。</w:t>
      </w:r>
    </w:p>
    <w:p w14:paraId="1E860B39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 w14:paraId="10262C4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一、按照《国务院办公厅关于印发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政府信息公开信息处理费管理办法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的通知》（国办函〔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号）规定的按件、按量收费标准，本年度没有产生信息公开处理费。</w:t>
      </w:r>
    </w:p>
    <w:p w14:paraId="56CB129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扎实推进基层政务公开标准化、规范化建设，积极探索新模式、新路径，通过优化公开流程、加强信息化建设、提升服务水平等方式，以公开促规范、促落实、促服务，全方位、多层次推进政务公开工作，确保政务公开更加透明、高效、便民。</w:t>
      </w:r>
    </w:p>
    <w:sectPr>
      <w:pgSz w:w="11906" w:h="16838"/>
      <w:pgMar w:top="2098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2134"/>
    <w:rsid w:val="02F12207"/>
    <w:rsid w:val="039F1E8F"/>
    <w:rsid w:val="0ADF22D2"/>
    <w:rsid w:val="0EF8567A"/>
    <w:rsid w:val="10C00859"/>
    <w:rsid w:val="11360E7C"/>
    <w:rsid w:val="125B2966"/>
    <w:rsid w:val="1A061CD6"/>
    <w:rsid w:val="1BF418D3"/>
    <w:rsid w:val="1F301869"/>
    <w:rsid w:val="224A1814"/>
    <w:rsid w:val="2872712A"/>
    <w:rsid w:val="28B52340"/>
    <w:rsid w:val="34057CBD"/>
    <w:rsid w:val="35A50F1B"/>
    <w:rsid w:val="39CD5D09"/>
    <w:rsid w:val="39FC1A23"/>
    <w:rsid w:val="3DE27F31"/>
    <w:rsid w:val="47BE600A"/>
    <w:rsid w:val="49DE18CD"/>
    <w:rsid w:val="4D010205"/>
    <w:rsid w:val="4DFF7650"/>
    <w:rsid w:val="52AD33AE"/>
    <w:rsid w:val="613D59A2"/>
    <w:rsid w:val="63583629"/>
    <w:rsid w:val="6420578E"/>
    <w:rsid w:val="68AF26DB"/>
    <w:rsid w:val="6A0330F2"/>
    <w:rsid w:val="6ECC7F82"/>
    <w:rsid w:val="7202341B"/>
    <w:rsid w:val="73EC3F9B"/>
    <w:rsid w:val="7DA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2467</Words>
  <Characters>2590</Characters>
  <Lines>1</Lines>
  <Paragraphs>1</Paragraphs>
  <TotalTime>45</TotalTime>
  <ScaleCrop>false</ScaleCrop>
  <LinksUpToDate>false</LinksUpToDate>
  <CharactersWithSpaces>2590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2025-02-07T01:28:00Z</dcterms:created>
  <dc:creator>Administrator</dc:creator>
  <cp:lastModifiedBy>官方提醒</cp:lastModifiedBy>
  <cp:lastPrinted>2025-02-14T02:27:00Z</cp:lastPrinted>
  <dcterms:modified xsi:type="dcterms:W3CDTF">2025-03-03T01:08:51Z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eyJoZGlkIjoiMzg5OThhMDRiNGY5NmRmNzMwZmM5MjczYjYwNGY5NjEiLCJ1c2VySWQiOiIxMTM3MDc3MTU0In0=</vt:lpwstr>
  </property>
  <property fmtid="{D5CDD505-2E9C-101B-9397-08002B2CF9AE}" pid="4" name="ICV">
    <vt:lpwstr>F8D13EB155C143D6836B15FB09256EDE_13</vt:lpwstr>
  </property>
</Properties>
</file>