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第三季度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吴化伦</w:t>
      </w:r>
    </w:p>
    <w:tbl>
      <w:tblPr>
        <w:tblStyle w:val="2"/>
        <w:tblW w:w="141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5022"/>
        <w:gridCol w:w="988"/>
        <w:gridCol w:w="2141"/>
        <w:gridCol w:w="2554"/>
        <w:gridCol w:w="1331"/>
        <w:gridCol w:w="1656"/>
      </w:tblGrid>
      <w:tr w14:paraId="775BA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第三季度完成情况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8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6D8C9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18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 xml:space="preserve">            一、全面加强政府自身建设</w:t>
            </w:r>
          </w:p>
        </w:tc>
        <w:tc>
          <w:tcPr>
            <w:tcW w:w="13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230AB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吴化伦王足辉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1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70A6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5B5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E092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6BEC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8D65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5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4186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D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71AF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5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二、筑牢发展根基，奋力提质扩量增效</w:t>
            </w:r>
          </w:p>
        </w:tc>
      </w:tr>
      <w:tr w14:paraId="05709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E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B2D4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D421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F41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</w:tr>
      <w:tr w14:paraId="6F8D0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D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E53D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6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E7E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C873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街道卫健办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C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15A0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C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6167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4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8ECA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CDC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A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四、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</w:tr>
      <w:tr w14:paraId="54D28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徐凯伦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E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A219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准备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5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9D6C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D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7A0A4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E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87BC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张妙妙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6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</w:tbl>
    <w:p w14:paraId="427CA0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A1638"/>
    <w:rsid w:val="3E2A1638"/>
    <w:rsid w:val="55994E66"/>
    <w:rsid w:val="5FFC3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842</Characters>
  <Lines>0</Lines>
  <Paragraphs>0</Paragraphs>
  <TotalTime>11</TotalTime>
  <ScaleCrop>false</ScaleCrop>
  <LinksUpToDate>false</LinksUpToDate>
  <CharactersWithSpaces>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2025-04-27T06:55:00Z</dcterms:created>
  <dc:creator>肥坨坨儿</dc:creator>
  <cp:lastModifiedBy>陈陈珍珍珍珍</cp:lastModifiedBy>
  <dcterms:modified xsi:type="dcterms:W3CDTF">2025-12-15T07:50:44Z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DB4D1A2B73D942FF80309D27C5F6D7CC_13</vt:lpwstr>
  </property>
  <property fmtid="{D5CDD505-2E9C-101B-9397-08002B2CF9AE}" pid="4" name="KSOTemplateDocerSaveRecord">
    <vt:lpwstr>eyJoZGlkIjoiYmQ3MTM3OTA2MjJiMDg3YmViMjk4ODAyM2RiMTVjYmMiLCJ1c2VySWQiOiI0NTUwNjE5NDYifQ==</vt:lpwstr>
  </property>
</Properties>
</file>