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pPr w:leftFromText="180" w:rightFromText="180" w:vertAnchor="page" w:horzAnchor="page" w:tblpX="830" w:tblpY="701"/>
        <w:tblOverlap w:val="never"/>
        <w:tblW w:w="104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06"/>
        <w:gridCol w:w="1315"/>
        <w:gridCol w:w="455"/>
        <w:gridCol w:w="447"/>
        <w:gridCol w:w="1137"/>
        <w:gridCol w:w="1024"/>
        <w:gridCol w:w="582"/>
        <w:gridCol w:w="880"/>
        <w:gridCol w:w="1305"/>
        <w:gridCol w:w="1063"/>
        <w:gridCol w:w="654"/>
        <w:gridCol w:w="992"/>
      </w:tblGrid>
      <w:tr w14:paraId="631C25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6" w:hRule="atLeast"/>
        </w:trPr>
        <w:tc>
          <w:tcPr>
            <w:tcW w:w="10460" w:type="dxa"/>
            <w:gridSpan w:val="12"/>
            <w:vAlign w:val="center"/>
          </w:tcPr>
          <w:p w14:paraId="1092F269">
            <w:pPr>
              <w:keepNext w:val="0"/>
              <w:keepLines w:val="0"/>
              <w:widowControl/>
              <w:suppressLineNumbers w:val="0"/>
              <w:ind w:firstLine="4417" w:firstLineChars="1100"/>
              <w:jc w:val="both"/>
              <w:textAlignment w:val="center"/>
              <w:rPr>
                <w:sz w:val="21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  <w:t>检测结果公示单</w:t>
            </w:r>
          </w:p>
        </w:tc>
      </w:tr>
      <w:tr w14:paraId="6BB433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6" w:hRule="atLeast"/>
        </w:trPr>
        <w:tc>
          <w:tcPr>
            <w:tcW w:w="2376" w:type="dxa"/>
            <w:gridSpan w:val="3"/>
            <w:vAlign w:val="center"/>
          </w:tcPr>
          <w:p w14:paraId="3050B0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快检室名称：</w:t>
            </w:r>
          </w:p>
        </w:tc>
        <w:tc>
          <w:tcPr>
            <w:tcW w:w="3190" w:type="dxa"/>
            <w:gridSpan w:val="4"/>
            <w:vAlign w:val="center"/>
          </w:tcPr>
          <w:p w14:paraId="625998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single"/>
                <w:lang w:val="en-US" w:eastAsia="zh-CN" w:bidi="ar"/>
              </w:rPr>
              <w:t xml:space="preserve">      李郢孜     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市场</w:t>
            </w:r>
          </w:p>
        </w:tc>
        <w:tc>
          <w:tcPr>
            <w:tcW w:w="2185" w:type="dxa"/>
            <w:gridSpan w:val="2"/>
            <w:vAlign w:val="center"/>
          </w:tcPr>
          <w:p w14:paraId="2F639A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检测日期：</w:t>
            </w:r>
          </w:p>
        </w:tc>
        <w:tc>
          <w:tcPr>
            <w:tcW w:w="2709" w:type="dxa"/>
            <w:gridSpan w:val="3"/>
            <w:vAlign w:val="center"/>
          </w:tcPr>
          <w:p w14:paraId="64A1DB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single"/>
                <w:lang w:val="en-US" w:eastAsia="zh-CN" w:bidi="ar"/>
              </w:rPr>
              <w:t xml:space="preserve">2026 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single"/>
                <w:lang w:val="en-US" w:eastAsia="zh-CN" w:bidi="ar"/>
              </w:rPr>
              <w:t>2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月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single"/>
                <w:lang w:val="en-US" w:eastAsia="zh-CN" w:bidi="ar"/>
              </w:rPr>
              <w:t>3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日</w:t>
            </w:r>
          </w:p>
        </w:tc>
      </w:tr>
      <w:tr w14:paraId="4C6B20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27" w:hRule="atLeast"/>
        </w:trPr>
        <w:tc>
          <w:tcPr>
            <w:tcW w:w="606" w:type="dxa"/>
            <w:vAlign w:val="center"/>
          </w:tcPr>
          <w:p w14:paraId="4CF912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18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1315" w:type="dxa"/>
            <w:vAlign w:val="center"/>
          </w:tcPr>
          <w:p w14:paraId="3EB8B4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18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检测单编号</w:t>
            </w:r>
          </w:p>
        </w:tc>
        <w:tc>
          <w:tcPr>
            <w:tcW w:w="902" w:type="dxa"/>
            <w:gridSpan w:val="2"/>
            <w:vAlign w:val="center"/>
          </w:tcPr>
          <w:p w14:paraId="5064C3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18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样品名称</w:t>
            </w:r>
          </w:p>
        </w:tc>
        <w:tc>
          <w:tcPr>
            <w:tcW w:w="1137" w:type="dxa"/>
            <w:vAlign w:val="center"/>
          </w:tcPr>
          <w:p w14:paraId="2C6EEB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sz w:val="18"/>
                <w:szCs w:val="21"/>
                <w:vertAlign w:val="baseline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样品来源</w:t>
            </w:r>
          </w:p>
        </w:tc>
        <w:tc>
          <w:tcPr>
            <w:tcW w:w="1024" w:type="dxa"/>
            <w:vAlign w:val="center"/>
          </w:tcPr>
          <w:p w14:paraId="5CC1BF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18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销售者</w:t>
            </w:r>
          </w:p>
        </w:tc>
        <w:tc>
          <w:tcPr>
            <w:tcW w:w="1462" w:type="dxa"/>
            <w:gridSpan w:val="2"/>
            <w:vAlign w:val="center"/>
          </w:tcPr>
          <w:p w14:paraId="26B78E47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检测时间</w:t>
            </w:r>
          </w:p>
        </w:tc>
        <w:tc>
          <w:tcPr>
            <w:tcW w:w="1305" w:type="dxa"/>
            <w:vAlign w:val="center"/>
          </w:tcPr>
          <w:p w14:paraId="397456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18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检测项目</w:t>
            </w:r>
          </w:p>
        </w:tc>
        <w:tc>
          <w:tcPr>
            <w:tcW w:w="1063" w:type="dxa"/>
            <w:vAlign w:val="center"/>
          </w:tcPr>
          <w:p w14:paraId="31914F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18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检测方式</w:t>
            </w:r>
          </w:p>
        </w:tc>
        <w:tc>
          <w:tcPr>
            <w:tcW w:w="654" w:type="dxa"/>
            <w:vAlign w:val="center"/>
          </w:tcPr>
          <w:p w14:paraId="369F8A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18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检测结果</w:t>
            </w:r>
          </w:p>
        </w:tc>
        <w:tc>
          <w:tcPr>
            <w:tcW w:w="992" w:type="dxa"/>
            <w:vAlign w:val="center"/>
          </w:tcPr>
          <w:p w14:paraId="748D0D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18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供应商/生产厂商（若有）</w:t>
            </w:r>
          </w:p>
        </w:tc>
      </w:tr>
      <w:tr w14:paraId="4F7EA8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606" w:type="dxa"/>
            <w:vAlign w:val="center"/>
          </w:tcPr>
          <w:p w14:paraId="5AEC4F67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1</w:t>
            </w:r>
          </w:p>
        </w:tc>
        <w:tc>
          <w:tcPr>
            <w:tcW w:w="1315" w:type="dxa"/>
            <w:shd w:val="clear" w:color="auto" w:fill="auto"/>
            <w:vAlign w:val="center"/>
          </w:tcPr>
          <w:p w14:paraId="3D8E9ACA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2026020301娃娃菜</w:t>
            </w:r>
          </w:p>
        </w:tc>
        <w:tc>
          <w:tcPr>
            <w:tcW w:w="902" w:type="dxa"/>
            <w:gridSpan w:val="2"/>
            <w:shd w:val="clear" w:color="auto" w:fill="auto"/>
            <w:vAlign w:val="center"/>
          </w:tcPr>
          <w:p w14:paraId="7B025081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娃娃菜</w:t>
            </w:r>
          </w:p>
        </w:tc>
        <w:tc>
          <w:tcPr>
            <w:tcW w:w="1137" w:type="dxa"/>
            <w:vAlign w:val="center"/>
          </w:tcPr>
          <w:p w14:paraId="4D9BDB81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李郢孜市场</w:t>
            </w:r>
          </w:p>
        </w:tc>
        <w:tc>
          <w:tcPr>
            <w:tcW w:w="1024" w:type="dxa"/>
            <w:vAlign w:val="center"/>
          </w:tcPr>
          <w:p w14:paraId="56DF08BB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ascii="宋体" w:hAnsi="宋体" w:eastAsia="宋体" w:cs="宋体"/>
                <w:color w:val="4B4B4B"/>
                <w:sz w:val="20"/>
                <w:szCs w:val="20"/>
              </w:rPr>
              <w:t>李雪萍</w:t>
            </w:r>
          </w:p>
        </w:tc>
        <w:tc>
          <w:tcPr>
            <w:tcW w:w="1462" w:type="dxa"/>
            <w:gridSpan w:val="2"/>
            <w:shd w:val="clear" w:color="auto" w:fill="auto"/>
            <w:vAlign w:val="center"/>
          </w:tcPr>
          <w:p w14:paraId="799D382A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2026-02-03 08:12:41</w:t>
            </w:r>
          </w:p>
        </w:tc>
        <w:tc>
          <w:tcPr>
            <w:tcW w:w="1305" w:type="dxa"/>
            <w:vAlign w:val="center"/>
          </w:tcPr>
          <w:p w14:paraId="7BE67193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1063" w:type="dxa"/>
            <w:vAlign w:val="center"/>
          </w:tcPr>
          <w:p w14:paraId="551D032F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定量检测</w:t>
            </w:r>
          </w:p>
        </w:tc>
        <w:tc>
          <w:tcPr>
            <w:tcW w:w="654" w:type="dxa"/>
            <w:vAlign w:val="center"/>
          </w:tcPr>
          <w:p w14:paraId="25539B42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合格</w:t>
            </w:r>
          </w:p>
        </w:tc>
        <w:tc>
          <w:tcPr>
            <w:tcW w:w="992" w:type="dxa"/>
            <w:vAlign w:val="center"/>
          </w:tcPr>
          <w:p w14:paraId="5B7A942B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******</w:t>
            </w:r>
          </w:p>
        </w:tc>
      </w:tr>
      <w:tr w14:paraId="393B00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606" w:type="dxa"/>
            <w:vAlign w:val="center"/>
          </w:tcPr>
          <w:p w14:paraId="3B4701DA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2</w:t>
            </w:r>
          </w:p>
        </w:tc>
        <w:tc>
          <w:tcPr>
            <w:tcW w:w="1315" w:type="dxa"/>
            <w:shd w:val="clear" w:color="auto" w:fill="auto"/>
            <w:vAlign w:val="center"/>
          </w:tcPr>
          <w:p w14:paraId="498764D8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2026020302线椒</w:t>
            </w:r>
          </w:p>
        </w:tc>
        <w:tc>
          <w:tcPr>
            <w:tcW w:w="902" w:type="dxa"/>
            <w:gridSpan w:val="2"/>
            <w:vAlign w:val="center"/>
          </w:tcPr>
          <w:p w14:paraId="3416E573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线椒</w:t>
            </w:r>
          </w:p>
        </w:tc>
        <w:tc>
          <w:tcPr>
            <w:tcW w:w="1137" w:type="dxa"/>
            <w:vAlign w:val="center"/>
          </w:tcPr>
          <w:p w14:paraId="1C3AC045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李郢孜市场</w:t>
            </w:r>
          </w:p>
        </w:tc>
        <w:tc>
          <w:tcPr>
            <w:tcW w:w="1024" w:type="dxa"/>
            <w:vAlign w:val="center"/>
          </w:tcPr>
          <w:p w14:paraId="29D209E0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ascii="宋体" w:hAnsi="宋体" w:eastAsia="宋体" w:cs="宋体"/>
                <w:color w:val="4B4B4B"/>
                <w:sz w:val="20"/>
                <w:szCs w:val="20"/>
              </w:rPr>
              <w:t>李雪萍</w:t>
            </w:r>
          </w:p>
        </w:tc>
        <w:tc>
          <w:tcPr>
            <w:tcW w:w="1462" w:type="dxa"/>
            <w:gridSpan w:val="2"/>
            <w:shd w:val="clear" w:color="auto" w:fill="auto"/>
            <w:vAlign w:val="center"/>
          </w:tcPr>
          <w:p w14:paraId="4FCC86B9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2026-02-03 08:12:42</w:t>
            </w:r>
          </w:p>
        </w:tc>
        <w:tc>
          <w:tcPr>
            <w:tcW w:w="1305" w:type="dxa"/>
            <w:vAlign w:val="center"/>
          </w:tcPr>
          <w:p w14:paraId="74B47682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1063" w:type="dxa"/>
            <w:vAlign w:val="center"/>
          </w:tcPr>
          <w:p w14:paraId="1BFF9BA0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定量检测</w:t>
            </w:r>
          </w:p>
        </w:tc>
        <w:tc>
          <w:tcPr>
            <w:tcW w:w="654" w:type="dxa"/>
            <w:vAlign w:val="center"/>
          </w:tcPr>
          <w:p w14:paraId="76F58616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合格</w:t>
            </w:r>
          </w:p>
        </w:tc>
        <w:tc>
          <w:tcPr>
            <w:tcW w:w="992" w:type="dxa"/>
            <w:vAlign w:val="center"/>
          </w:tcPr>
          <w:p w14:paraId="32B41727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</w:p>
        </w:tc>
      </w:tr>
      <w:tr w14:paraId="2ED5A1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3" w:hRule="atLeast"/>
        </w:trPr>
        <w:tc>
          <w:tcPr>
            <w:tcW w:w="606" w:type="dxa"/>
            <w:vAlign w:val="center"/>
          </w:tcPr>
          <w:p w14:paraId="6FCDF413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3</w:t>
            </w:r>
          </w:p>
        </w:tc>
        <w:tc>
          <w:tcPr>
            <w:tcW w:w="1315" w:type="dxa"/>
            <w:shd w:val="clear" w:color="auto" w:fill="auto"/>
            <w:vAlign w:val="center"/>
          </w:tcPr>
          <w:p w14:paraId="2DF80589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2026020303小米椒</w:t>
            </w:r>
          </w:p>
        </w:tc>
        <w:tc>
          <w:tcPr>
            <w:tcW w:w="902" w:type="dxa"/>
            <w:gridSpan w:val="2"/>
            <w:vAlign w:val="center"/>
          </w:tcPr>
          <w:p w14:paraId="4AAF2217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小米椒</w:t>
            </w:r>
          </w:p>
        </w:tc>
        <w:tc>
          <w:tcPr>
            <w:tcW w:w="1137" w:type="dxa"/>
            <w:vAlign w:val="center"/>
          </w:tcPr>
          <w:p w14:paraId="7CA29FEF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李郢孜市场</w:t>
            </w:r>
          </w:p>
        </w:tc>
        <w:tc>
          <w:tcPr>
            <w:tcW w:w="1024" w:type="dxa"/>
            <w:vAlign w:val="center"/>
          </w:tcPr>
          <w:p w14:paraId="2620915A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ascii="宋体" w:hAnsi="宋体" w:eastAsia="宋体" w:cs="宋体"/>
                <w:color w:val="4B4B4B"/>
                <w:sz w:val="20"/>
                <w:szCs w:val="20"/>
              </w:rPr>
              <w:t>李雪萍</w:t>
            </w:r>
          </w:p>
        </w:tc>
        <w:tc>
          <w:tcPr>
            <w:tcW w:w="1462" w:type="dxa"/>
            <w:gridSpan w:val="2"/>
            <w:vAlign w:val="center"/>
          </w:tcPr>
          <w:p w14:paraId="25367AE6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2026-02-03 08:12:46</w:t>
            </w:r>
          </w:p>
        </w:tc>
        <w:tc>
          <w:tcPr>
            <w:tcW w:w="1305" w:type="dxa"/>
            <w:vAlign w:val="center"/>
          </w:tcPr>
          <w:p w14:paraId="18CC9F35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1063" w:type="dxa"/>
            <w:vAlign w:val="center"/>
          </w:tcPr>
          <w:p w14:paraId="74203CE2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定量检测</w:t>
            </w:r>
          </w:p>
        </w:tc>
        <w:tc>
          <w:tcPr>
            <w:tcW w:w="654" w:type="dxa"/>
            <w:vAlign w:val="center"/>
          </w:tcPr>
          <w:p w14:paraId="2ED83895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合格</w:t>
            </w:r>
          </w:p>
        </w:tc>
        <w:tc>
          <w:tcPr>
            <w:tcW w:w="992" w:type="dxa"/>
            <w:vAlign w:val="center"/>
          </w:tcPr>
          <w:p w14:paraId="7C2F6C9E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</w:p>
        </w:tc>
      </w:tr>
      <w:tr w14:paraId="62AD6B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2" w:hRule="atLeast"/>
        </w:trPr>
        <w:tc>
          <w:tcPr>
            <w:tcW w:w="606" w:type="dxa"/>
            <w:vAlign w:val="center"/>
          </w:tcPr>
          <w:p w14:paraId="0195DFC7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4</w:t>
            </w:r>
          </w:p>
        </w:tc>
        <w:tc>
          <w:tcPr>
            <w:tcW w:w="1315" w:type="dxa"/>
            <w:shd w:val="clear" w:color="auto" w:fill="auto"/>
            <w:vAlign w:val="center"/>
          </w:tcPr>
          <w:p w14:paraId="68C398C4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2026020304大白菜</w:t>
            </w:r>
          </w:p>
        </w:tc>
        <w:tc>
          <w:tcPr>
            <w:tcW w:w="902" w:type="dxa"/>
            <w:gridSpan w:val="2"/>
            <w:shd w:val="clear" w:color="auto" w:fill="auto"/>
            <w:vAlign w:val="center"/>
          </w:tcPr>
          <w:p w14:paraId="4B97A9B7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大白菜</w:t>
            </w:r>
          </w:p>
        </w:tc>
        <w:tc>
          <w:tcPr>
            <w:tcW w:w="1137" w:type="dxa"/>
            <w:vAlign w:val="center"/>
          </w:tcPr>
          <w:p w14:paraId="505B5953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李郢孜市场</w:t>
            </w:r>
          </w:p>
        </w:tc>
        <w:tc>
          <w:tcPr>
            <w:tcW w:w="1024" w:type="dxa"/>
            <w:vAlign w:val="center"/>
          </w:tcPr>
          <w:p w14:paraId="13AC5450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ascii="宋体" w:hAnsi="宋体" w:eastAsia="宋体" w:cs="宋体"/>
                <w:color w:val="4B4B4B"/>
                <w:sz w:val="20"/>
                <w:szCs w:val="20"/>
              </w:rPr>
              <w:t>李雪萍</w:t>
            </w:r>
          </w:p>
        </w:tc>
        <w:tc>
          <w:tcPr>
            <w:tcW w:w="1462" w:type="dxa"/>
            <w:gridSpan w:val="2"/>
            <w:vAlign w:val="center"/>
          </w:tcPr>
          <w:p w14:paraId="0811E52D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2026-02-03 08:12:43</w:t>
            </w:r>
          </w:p>
        </w:tc>
        <w:tc>
          <w:tcPr>
            <w:tcW w:w="1305" w:type="dxa"/>
            <w:vAlign w:val="center"/>
          </w:tcPr>
          <w:p w14:paraId="61A61B04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1063" w:type="dxa"/>
            <w:vAlign w:val="center"/>
          </w:tcPr>
          <w:p w14:paraId="59CBFEDB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定量检测</w:t>
            </w:r>
          </w:p>
        </w:tc>
        <w:tc>
          <w:tcPr>
            <w:tcW w:w="654" w:type="dxa"/>
            <w:vAlign w:val="center"/>
          </w:tcPr>
          <w:p w14:paraId="1C9EEE57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合格</w:t>
            </w:r>
          </w:p>
        </w:tc>
        <w:tc>
          <w:tcPr>
            <w:tcW w:w="992" w:type="dxa"/>
            <w:vAlign w:val="center"/>
          </w:tcPr>
          <w:p w14:paraId="290BA9FA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</w:p>
        </w:tc>
      </w:tr>
      <w:tr w14:paraId="2D22B7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606" w:type="dxa"/>
            <w:vAlign w:val="center"/>
          </w:tcPr>
          <w:p w14:paraId="289D1D3E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1315" w:type="dxa"/>
            <w:shd w:val="clear" w:color="auto" w:fill="auto"/>
            <w:vAlign w:val="center"/>
          </w:tcPr>
          <w:p w14:paraId="2F68049D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2026020305大蒜</w:t>
            </w:r>
          </w:p>
        </w:tc>
        <w:tc>
          <w:tcPr>
            <w:tcW w:w="902" w:type="dxa"/>
            <w:gridSpan w:val="2"/>
            <w:vAlign w:val="center"/>
          </w:tcPr>
          <w:p w14:paraId="27AE6DE3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大蒜</w:t>
            </w:r>
          </w:p>
        </w:tc>
        <w:tc>
          <w:tcPr>
            <w:tcW w:w="1137" w:type="dxa"/>
            <w:vAlign w:val="center"/>
          </w:tcPr>
          <w:p w14:paraId="5EE55B21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李郢孜市场</w:t>
            </w:r>
          </w:p>
        </w:tc>
        <w:tc>
          <w:tcPr>
            <w:tcW w:w="1024" w:type="dxa"/>
            <w:vAlign w:val="center"/>
          </w:tcPr>
          <w:p w14:paraId="67DAEFFC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ascii="宋体" w:hAnsi="宋体" w:eastAsia="宋体" w:cs="宋体"/>
                <w:color w:val="4B4B4B"/>
                <w:sz w:val="20"/>
                <w:szCs w:val="20"/>
              </w:rPr>
              <w:t>朱守霞</w:t>
            </w:r>
          </w:p>
        </w:tc>
        <w:tc>
          <w:tcPr>
            <w:tcW w:w="1462" w:type="dxa"/>
            <w:gridSpan w:val="2"/>
            <w:vAlign w:val="center"/>
          </w:tcPr>
          <w:p w14:paraId="20076EE5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2026-02-03 08:12:47</w:t>
            </w:r>
          </w:p>
        </w:tc>
        <w:tc>
          <w:tcPr>
            <w:tcW w:w="1305" w:type="dxa"/>
            <w:vAlign w:val="center"/>
          </w:tcPr>
          <w:p w14:paraId="53EEBEB8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1063" w:type="dxa"/>
            <w:vAlign w:val="center"/>
          </w:tcPr>
          <w:p w14:paraId="5E22C19E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定量检测</w:t>
            </w:r>
          </w:p>
        </w:tc>
        <w:tc>
          <w:tcPr>
            <w:tcW w:w="654" w:type="dxa"/>
            <w:vAlign w:val="center"/>
          </w:tcPr>
          <w:p w14:paraId="555B7DD5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合格</w:t>
            </w:r>
          </w:p>
        </w:tc>
        <w:tc>
          <w:tcPr>
            <w:tcW w:w="992" w:type="dxa"/>
            <w:vAlign w:val="center"/>
          </w:tcPr>
          <w:p w14:paraId="383D17A9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</w:p>
        </w:tc>
      </w:tr>
      <w:tr w14:paraId="026DF6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3" w:hRule="atLeast"/>
        </w:trPr>
        <w:tc>
          <w:tcPr>
            <w:tcW w:w="606" w:type="dxa"/>
            <w:vAlign w:val="center"/>
          </w:tcPr>
          <w:p w14:paraId="530A2D72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6</w:t>
            </w:r>
          </w:p>
        </w:tc>
        <w:tc>
          <w:tcPr>
            <w:tcW w:w="1315" w:type="dxa"/>
            <w:shd w:val="clear" w:color="auto" w:fill="auto"/>
            <w:vAlign w:val="center"/>
          </w:tcPr>
          <w:p w14:paraId="54E1BD7B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2026020306土豆</w:t>
            </w:r>
          </w:p>
        </w:tc>
        <w:tc>
          <w:tcPr>
            <w:tcW w:w="902" w:type="dxa"/>
            <w:gridSpan w:val="2"/>
            <w:shd w:val="clear" w:color="auto" w:fill="auto"/>
            <w:vAlign w:val="center"/>
          </w:tcPr>
          <w:p w14:paraId="23C9AB11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土豆</w:t>
            </w:r>
          </w:p>
        </w:tc>
        <w:tc>
          <w:tcPr>
            <w:tcW w:w="1137" w:type="dxa"/>
            <w:vAlign w:val="center"/>
          </w:tcPr>
          <w:p w14:paraId="6D135EAC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李郢孜市场</w:t>
            </w:r>
          </w:p>
        </w:tc>
        <w:tc>
          <w:tcPr>
            <w:tcW w:w="1024" w:type="dxa"/>
            <w:vAlign w:val="center"/>
          </w:tcPr>
          <w:p w14:paraId="15FEC2E3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ascii="宋体" w:hAnsi="宋体" w:eastAsia="宋体" w:cs="宋体"/>
                <w:color w:val="4B4B4B"/>
                <w:sz w:val="20"/>
                <w:szCs w:val="20"/>
              </w:rPr>
              <w:t>朱守霞</w:t>
            </w:r>
          </w:p>
        </w:tc>
        <w:tc>
          <w:tcPr>
            <w:tcW w:w="1462" w:type="dxa"/>
            <w:gridSpan w:val="2"/>
            <w:shd w:val="clear" w:color="auto" w:fill="auto"/>
            <w:vAlign w:val="center"/>
          </w:tcPr>
          <w:p w14:paraId="5722B21D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2026-02-03 08:12:48</w:t>
            </w:r>
          </w:p>
        </w:tc>
        <w:tc>
          <w:tcPr>
            <w:tcW w:w="1305" w:type="dxa"/>
            <w:vAlign w:val="center"/>
          </w:tcPr>
          <w:p w14:paraId="7F9B7414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1063" w:type="dxa"/>
            <w:vAlign w:val="center"/>
          </w:tcPr>
          <w:p w14:paraId="5FA51DBC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定量检测</w:t>
            </w:r>
          </w:p>
        </w:tc>
        <w:tc>
          <w:tcPr>
            <w:tcW w:w="654" w:type="dxa"/>
            <w:vAlign w:val="center"/>
          </w:tcPr>
          <w:p w14:paraId="7312272E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合格</w:t>
            </w:r>
          </w:p>
        </w:tc>
        <w:tc>
          <w:tcPr>
            <w:tcW w:w="992" w:type="dxa"/>
            <w:vAlign w:val="center"/>
          </w:tcPr>
          <w:p w14:paraId="41A0A5C3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</w:p>
        </w:tc>
      </w:tr>
      <w:tr w14:paraId="60363D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606" w:type="dxa"/>
            <w:vAlign w:val="center"/>
          </w:tcPr>
          <w:p w14:paraId="1140882C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7</w:t>
            </w:r>
          </w:p>
        </w:tc>
        <w:tc>
          <w:tcPr>
            <w:tcW w:w="1315" w:type="dxa"/>
            <w:shd w:val="clear" w:color="auto" w:fill="auto"/>
            <w:vAlign w:val="center"/>
          </w:tcPr>
          <w:p w14:paraId="1C70780A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2026020307茼蒿</w:t>
            </w:r>
          </w:p>
        </w:tc>
        <w:tc>
          <w:tcPr>
            <w:tcW w:w="902" w:type="dxa"/>
            <w:gridSpan w:val="2"/>
            <w:vAlign w:val="center"/>
          </w:tcPr>
          <w:p w14:paraId="616CDB2E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茼蒿</w:t>
            </w:r>
          </w:p>
        </w:tc>
        <w:tc>
          <w:tcPr>
            <w:tcW w:w="1137" w:type="dxa"/>
            <w:vAlign w:val="center"/>
          </w:tcPr>
          <w:p w14:paraId="40089E33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李郢孜市场</w:t>
            </w:r>
          </w:p>
        </w:tc>
        <w:tc>
          <w:tcPr>
            <w:tcW w:w="1024" w:type="dxa"/>
            <w:vAlign w:val="center"/>
          </w:tcPr>
          <w:p w14:paraId="36339723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ascii="宋体" w:hAnsi="宋体" w:eastAsia="宋体" w:cs="宋体"/>
                <w:color w:val="4B4B4B"/>
                <w:sz w:val="20"/>
                <w:szCs w:val="20"/>
              </w:rPr>
              <w:t>朱守霞</w:t>
            </w:r>
          </w:p>
        </w:tc>
        <w:tc>
          <w:tcPr>
            <w:tcW w:w="1462" w:type="dxa"/>
            <w:gridSpan w:val="2"/>
            <w:shd w:val="clear" w:color="auto" w:fill="auto"/>
            <w:vAlign w:val="center"/>
          </w:tcPr>
          <w:p w14:paraId="3F031101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2026-02-03 08:12:44</w:t>
            </w:r>
          </w:p>
        </w:tc>
        <w:tc>
          <w:tcPr>
            <w:tcW w:w="1305" w:type="dxa"/>
            <w:vAlign w:val="center"/>
          </w:tcPr>
          <w:p w14:paraId="3823F9BD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1063" w:type="dxa"/>
            <w:vAlign w:val="center"/>
          </w:tcPr>
          <w:p w14:paraId="39FC1832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定量检测</w:t>
            </w:r>
          </w:p>
        </w:tc>
        <w:tc>
          <w:tcPr>
            <w:tcW w:w="654" w:type="dxa"/>
            <w:vAlign w:val="center"/>
          </w:tcPr>
          <w:p w14:paraId="1F927A69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合格</w:t>
            </w:r>
          </w:p>
        </w:tc>
        <w:tc>
          <w:tcPr>
            <w:tcW w:w="992" w:type="dxa"/>
            <w:vAlign w:val="center"/>
          </w:tcPr>
          <w:p w14:paraId="506C0F33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</w:p>
        </w:tc>
      </w:tr>
      <w:tr w14:paraId="62A5AD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606" w:type="dxa"/>
            <w:vAlign w:val="center"/>
          </w:tcPr>
          <w:p w14:paraId="0534FB67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8</w:t>
            </w:r>
          </w:p>
        </w:tc>
        <w:tc>
          <w:tcPr>
            <w:tcW w:w="1315" w:type="dxa"/>
            <w:shd w:val="clear" w:color="auto" w:fill="auto"/>
            <w:vAlign w:val="center"/>
          </w:tcPr>
          <w:p w14:paraId="4A54E077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2026020308茄子</w:t>
            </w:r>
          </w:p>
        </w:tc>
        <w:tc>
          <w:tcPr>
            <w:tcW w:w="902" w:type="dxa"/>
            <w:gridSpan w:val="2"/>
            <w:shd w:val="clear" w:color="auto" w:fill="auto"/>
            <w:vAlign w:val="center"/>
          </w:tcPr>
          <w:p w14:paraId="69B820BE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茄子</w:t>
            </w:r>
          </w:p>
        </w:tc>
        <w:tc>
          <w:tcPr>
            <w:tcW w:w="1137" w:type="dxa"/>
            <w:vAlign w:val="center"/>
          </w:tcPr>
          <w:p w14:paraId="31AA4EA0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李郢孜市场</w:t>
            </w:r>
          </w:p>
        </w:tc>
        <w:tc>
          <w:tcPr>
            <w:tcW w:w="1024" w:type="dxa"/>
            <w:vAlign w:val="center"/>
          </w:tcPr>
          <w:p w14:paraId="66216991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ascii="宋体" w:hAnsi="宋体" w:eastAsia="宋体" w:cs="宋体"/>
                <w:color w:val="4B4B4B"/>
                <w:sz w:val="20"/>
                <w:szCs w:val="20"/>
              </w:rPr>
              <w:t>朱守霞</w:t>
            </w:r>
          </w:p>
        </w:tc>
        <w:tc>
          <w:tcPr>
            <w:tcW w:w="1462" w:type="dxa"/>
            <w:gridSpan w:val="2"/>
            <w:shd w:val="clear" w:color="auto" w:fill="auto"/>
            <w:vAlign w:val="center"/>
          </w:tcPr>
          <w:p w14:paraId="68343D34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2026-02-03 08:12:45</w:t>
            </w:r>
          </w:p>
        </w:tc>
        <w:tc>
          <w:tcPr>
            <w:tcW w:w="1305" w:type="dxa"/>
            <w:shd w:val="clear" w:color="auto" w:fill="auto"/>
            <w:vAlign w:val="center"/>
          </w:tcPr>
          <w:p w14:paraId="420D86AE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1063" w:type="dxa"/>
            <w:vAlign w:val="center"/>
          </w:tcPr>
          <w:p w14:paraId="1ED7096A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定量检测</w:t>
            </w:r>
          </w:p>
        </w:tc>
        <w:tc>
          <w:tcPr>
            <w:tcW w:w="654" w:type="dxa"/>
            <w:vAlign w:val="center"/>
          </w:tcPr>
          <w:p w14:paraId="13A6BF53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合格</w:t>
            </w:r>
          </w:p>
        </w:tc>
        <w:tc>
          <w:tcPr>
            <w:tcW w:w="992" w:type="dxa"/>
            <w:vAlign w:val="center"/>
          </w:tcPr>
          <w:p w14:paraId="5A5C9D5A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</w:p>
        </w:tc>
      </w:tr>
      <w:tr w14:paraId="0F6C1C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3" w:hRule="atLeast"/>
        </w:trPr>
        <w:tc>
          <w:tcPr>
            <w:tcW w:w="606" w:type="dxa"/>
            <w:vAlign w:val="center"/>
          </w:tcPr>
          <w:p w14:paraId="4A74D98B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9</w:t>
            </w:r>
          </w:p>
        </w:tc>
        <w:tc>
          <w:tcPr>
            <w:tcW w:w="1315" w:type="dxa"/>
            <w:shd w:val="clear" w:color="auto" w:fill="auto"/>
            <w:vAlign w:val="center"/>
          </w:tcPr>
          <w:p w14:paraId="392ABF5E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2026020309油</w:t>
            </w:r>
          </w:p>
        </w:tc>
        <w:tc>
          <w:tcPr>
            <w:tcW w:w="902" w:type="dxa"/>
            <w:gridSpan w:val="2"/>
            <w:shd w:val="clear" w:color="auto" w:fill="auto"/>
            <w:vAlign w:val="center"/>
          </w:tcPr>
          <w:p w14:paraId="0CF88556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油</w:t>
            </w:r>
          </w:p>
        </w:tc>
        <w:tc>
          <w:tcPr>
            <w:tcW w:w="1137" w:type="dxa"/>
            <w:vAlign w:val="center"/>
          </w:tcPr>
          <w:p w14:paraId="17882E0B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李郢孜市场</w:t>
            </w:r>
          </w:p>
        </w:tc>
        <w:tc>
          <w:tcPr>
            <w:tcW w:w="1024" w:type="dxa"/>
            <w:vAlign w:val="center"/>
          </w:tcPr>
          <w:p w14:paraId="0C52EFA7">
            <w:pPr>
              <w:keepNext w:val="0"/>
              <w:keepLines w:val="0"/>
              <w:widowControl/>
              <w:suppressLineNumbers w:val="0"/>
              <w:spacing w:before="100" w:beforeAutospacing="0"/>
              <w:ind w:right="100" w:firstLine="200" w:firstLineChars="100"/>
              <w:jc w:val="left"/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ascii="宋体" w:hAnsi="宋体" w:eastAsia="宋体" w:cs="宋体"/>
                <w:color w:val="4B4B4B"/>
                <w:sz w:val="20"/>
                <w:szCs w:val="20"/>
              </w:rPr>
              <w:t>马艳</w:t>
            </w:r>
            <w:bookmarkStart w:id="0" w:name="_GoBack"/>
            <w:bookmarkEnd w:id="0"/>
          </w:p>
        </w:tc>
        <w:tc>
          <w:tcPr>
            <w:tcW w:w="1462" w:type="dxa"/>
            <w:gridSpan w:val="2"/>
            <w:shd w:val="clear" w:color="auto" w:fill="auto"/>
            <w:vAlign w:val="center"/>
          </w:tcPr>
          <w:p w14:paraId="1A894DD7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2026-02-03 08:36:14</w:t>
            </w:r>
          </w:p>
        </w:tc>
        <w:tc>
          <w:tcPr>
            <w:tcW w:w="1305" w:type="dxa"/>
            <w:shd w:val="clear" w:color="auto" w:fill="auto"/>
            <w:vAlign w:val="center"/>
          </w:tcPr>
          <w:p w14:paraId="4514B40A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过氧化值</w:t>
            </w:r>
          </w:p>
        </w:tc>
        <w:tc>
          <w:tcPr>
            <w:tcW w:w="1063" w:type="dxa"/>
            <w:vAlign w:val="center"/>
          </w:tcPr>
          <w:p w14:paraId="7ADE3A65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定量检测</w:t>
            </w:r>
          </w:p>
        </w:tc>
        <w:tc>
          <w:tcPr>
            <w:tcW w:w="654" w:type="dxa"/>
            <w:vAlign w:val="center"/>
          </w:tcPr>
          <w:p w14:paraId="701B2145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合格</w:t>
            </w:r>
          </w:p>
        </w:tc>
        <w:tc>
          <w:tcPr>
            <w:tcW w:w="992" w:type="dxa"/>
            <w:vAlign w:val="center"/>
          </w:tcPr>
          <w:p w14:paraId="2E28B114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</w:p>
        </w:tc>
      </w:tr>
      <w:tr w14:paraId="5887FC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606" w:type="dxa"/>
            <w:vAlign w:val="center"/>
          </w:tcPr>
          <w:p w14:paraId="0A0F92CC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1315" w:type="dxa"/>
            <w:shd w:val="clear" w:color="auto" w:fill="auto"/>
            <w:vAlign w:val="center"/>
          </w:tcPr>
          <w:p w14:paraId="1F655129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2026020310芹菜</w:t>
            </w:r>
          </w:p>
        </w:tc>
        <w:tc>
          <w:tcPr>
            <w:tcW w:w="902" w:type="dxa"/>
            <w:gridSpan w:val="2"/>
            <w:vAlign w:val="center"/>
          </w:tcPr>
          <w:p w14:paraId="15F66C73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芹菜</w:t>
            </w:r>
          </w:p>
        </w:tc>
        <w:tc>
          <w:tcPr>
            <w:tcW w:w="1137" w:type="dxa"/>
            <w:vAlign w:val="center"/>
          </w:tcPr>
          <w:p w14:paraId="55C49F40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李郢孜市场</w:t>
            </w:r>
          </w:p>
        </w:tc>
        <w:tc>
          <w:tcPr>
            <w:tcW w:w="1024" w:type="dxa"/>
            <w:vAlign w:val="center"/>
          </w:tcPr>
          <w:p w14:paraId="44DCB100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ascii="宋体" w:hAnsi="宋体" w:eastAsia="宋体" w:cs="宋体"/>
                <w:color w:val="4B4B4B"/>
                <w:sz w:val="20"/>
                <w:szCs w:val="20"/>
              </w:rPr>
              <w:t>李雪萍</w:t>
            </w:r>
          </w:p>
        </w:tc>
        <w:tc>
          <w:tcPr>
            <w:tcW w:w="1462" w:type="dxa"/>
            <w:gridSpan w:val="2"/>
            <w:shd w:val="clear" w:color="auto" w:fill="auto"/>
            <w:vAlign w:val="center"/>
          </w:tcPr>
          <w:p w14:paraId="38EE9A7F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2026-02-03 08:49:18</w:t>
            </w:r>
          </w:p>
        </w:tc>
        <w:tc>
          <w:tcPr>
            <w:tcW w:w="1305" w:type="dxa"/>
            <w:shd w:val="clear" w:color="auto" w:fill="auto"/>
            <w:vAlign w:val="center"/>
          </w:tcPr>
          <w:p w14:paraId="323BFF63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毒死蜱</w:t>
            </w:r>
          </w:p>
        </w:tc>
        <w:tc>
          <w:tcPr>
            <w:tcW w:w="1063" w:type="dxa"/>
            <w:vAlign w:val="center"/>
          </w:tcPr>
          <w:p w14:paraId="5F123CA6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定性检测</w:t>
            </w:r>
          </w:p>
        </w:tc>
        <w:tc>
          <w:tcPr>
            <w:tcW w:w="654" w:type="dxa"/>
            <w:vAlign w:val="center"/>
          </w:tcPr>
          <w:p w14:paraId="4D8C396A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合格</w:t>
            </w:r>
          </w:p>
        </w:tc>
        <w:tc>
          <w:tcPr>
            <w:tcW w:w="992" w:type="dxa"/>
            <w:vAlign w:val="center"/>
          </w:tcPr>
          <w:p w14:paraId="6C7CB445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</w:p>
        </w:tc>
      </w:tr>
    </w:tbl>
    <w:p w14:paraId="0BB6C36D">
      <w:pPr>
        <w:keepNext w:val="0"/>
        <w:keepLines w:val="0"/>
        <w:widowControl w:val="0"/>
        <w:suppressLineNumbers w:val="0"/>
        <w:snapToGrid/>
        <w:spacing w:before="0" w:beforeAutospacing="0" w:after="0" w:afterAutospacing="0" w:line="240" w:lineRule="auto"/>
        <w:ind w:left="0" w:leftChars="0" w:right="0" w:rightChars="0"/>
        <w:jc w:val="center"/>
        <w:textAlignment w:val="baseline"/>
        <w:rPr>
          <w:rFonts w:hint="eastAsia" w:ascii="宋体" w:hAnsi="宋体" w:eastAsia="宋体" w:cs="宋体"/>
          <w:color w:val="4B4B4B"/>
          <w:sz w:val="20"/>
          <w:szCs w:val="20"/>
          <w:lang w:val="en-US" w:eastAsia="zh-CN"/>
        </w:rPr>
      </w:pPr>
    </w:p>
    <w:p w14:paraId="2513D7A2">
      <w:pPr>
        <w:rPr>
          <w:rFonts w:hint="default" w:eastAsiaTheme="minorEastAsia"/>
          <w:u w:val="single"/>
          <w:lang w:val="en-US" w:eastAsia="zh-CN"/>
        </w:rPr>
      </w:pPr>
      <w:r>
        <w:rPr>
          <w:rFonts w:hint="eastAsia"/>
          <w:lang w:val="en-US" w:eastAsia="zh-CN"/>
        </w:rPr>
        <w:t>检测员签字：</w:t>
      </w:r>
      <w:r>
        <w:rPr>
          <w:rFonts w:hint="eastAsia"/>
          <w:u w:val="single"/>
          <w:lang w:val="en-US" w:eastAsia="zh-CN"/>
        </w:rPr>
        <w:t xml:space="preserve">     林静       </w:t>
      </w: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I5ZGQ4MDY5MWQ3MWY0YTEzMTYwMTJjMmU1ODZkM2MifQ=="/>
  </w:docVars>
  <w:rsids>
    <w:rsidRoot w:val="00172A27"/>
    <w:rsid w:val="00011DB5"/>
    <w:rsid w:val="00044DCD"/>
    <w:rsid w:val="000B152F"/>
    <w:rsid w:val="001E04EE"/>
    <w:rsid w:val="0031380D"/>
    <w:rsid w:val="003C3729"/>
    <w:rsid w:val="005F178A"/>
    <w:rsid w:val="006E6810"/>
    <w:rsid w:val="018D3A45"/>
    <w:rsid w:val="01B542A7"/>
    <w:rsid w:val="01BD7A4F"/>
    <w:rsid w:val="01D84BA8"/>
    <w:rsid w:val="01DD0951"/>
    <w:rsid w:val="025D1870"/>
    <w:rsid w:val="02E46D52"/>
    <w:rsid w:val="03342310"/>
    <w:rsid w:val="033D0125"/>
    <w:rsid w:val="03644365"/>
    <w:rsid w:val="03955AC7"/>
    <w:rsid w:val="03CB48F6"/>
    <w:rsid w:val="03F60D19"/>
    <w:rsid w:val="04081B1E"/>
    <w:rsid w:val="04551A10"/>
    <w:rsid w:val="048E0307"/>
    <w:rsid w:val="051C7535"/>
    <w:rsid w:val="051F2B0D"/>
    <w:rsid w:val="056F344E"/>
    <w:rsid w:val="05907C18"/>
    <w:rsid w:val="05931EE6"/>
    <w:rsid w:val="05C74252"/>
    <w:rsid w:val="05DB4403"/>
    <w:rsid w:val="06471FDD"/>
    <w:rsid w:val="07101A7D"/>
    <w:rsid w:val="07AA2684"/>
    <w:rsid w:val="08086851"/>
    <w:rsid w:val="08634137"/>
    <w:rsid w:val="0871412E"/>
    <w:rsid w:val="08911B16"/>
    <w:rsid w:val="08BF15A0"/>
    <w:rsid w:val="09172CCC"/>
    <w:rsid w:val="092B763C"/>
    <w:rsid w:val="09404206"/>
    <w:rsid w:val="09624124"/>
    <w:rsid w:val="099B6928"/>
    <w:rsid w:val="09C54981"/>
    <w:rsid w:val="09FF42A8"/>
    <w:rsid w:val="0AFE7BD7"/>
    <w:rsid w:val="0B1C57E6"/>
    <w:rsid w:val="0B1F5EC8"/>
    <w:rsid w:val="0BD77707"/>
    <w:rsid w:val="0BDE05D3"/>
    <w:rsid w:val="0C5145C5"/>
    <w:rsid w:val="0C61547A"/>
    <w:rsid w:val="0C6A323A"/>
    <w:rsid w:val="0C6B3420"/>
    <w:rsid w:val="0CDA3DFB"/>
    <w:rsid w:val="0D246BD4"/>
    <w:rsid w:val="0D607B87"/>
    <w:rsid w:val="0D9755F8"/>
    <w:rsid w:val="0D9A6E96"/>
    <w:rsid w:val="0DBC1618"/>
    <w:rsid w:val="0DD4615C"/>
    <w:rsid w:val="0E0B35AA"/>
    <w:rsid w:val="0E2B04A0"/>
    <w:rsid w:val="0E835B7C"/>
    <w:rsid w:val="0E915673"/>
    <w:rsid w:val="0EC21C21"/>
    <w:rsid w:val="0ED65C73"/>
    <w:rsid w:val="0F1927FF"/>
    <w:rsid w:val="0F7901A3"/>
    <w:rsid w:val="0F897DC0"/>
    <w:rsid w:val="0FA17011"/>
    <w:rsid w:val="0FBF363A"/>
    <w:rsid w:val="0FF87788"/>
    <w:rsid w:val="101A2510"/>
    <w:rsid w:val="10214E0C"/>
    <w:rsid w:val="10802373"/>
    <w:rsid w:val="108B6F5E"/>
    <w:rsid w:val="10BA514D"/>
    <w:rsid w:val="10CE0C34"/>
    <w:rsid w:val="10E44609"/>
    <w:rsid w:val="10F72125"/>
    <w:rsid w:val="11160541"/>
    <w:rsid w:val="1170764C"/>
    <w:rsid w:val="117738F1"/>
    <w:rsid w:val="11827B08"/>
    <w:rsid w:val="11844220"/>
    <w:rsid w:val="11895290"/>
    <w:rsid w:val="11D86DA5"/>
    <w:rsid w:val="12490E8B"/>
    <w:rsid w:val="129F3260"/>
    <w:rsid w:val="12AA448A"/>
    <w:rsid w:val="12E22688"/>
    <w:rsid w:val="13BF4A83"/>
    <w:rsid w:val="13FC4407"/>
    <w:rsid w:val="140C138F"/>
    <w:rsid w:val="14266A9B"/>
    <w:rsid w:val="142F2E3A"/>
    <w:rsid w:val="14854D4A"/>
    <w:rsid w:val="14BE009A"/>
    <w:rsid w:val="15880109"/>
    <w:rsid w:val="16027CCE"/>
    <w:rsid w:val="164107F7"/>
    <w:rsid w:val="164B1994"/>
    <w:rsid w:val="16505D4A"/>
    <w:rsid w:val="16A76E39"/>
    <w:rsid w:val="16B95CBC"/>
    <w:rsid w:val="16CD3E38"/>
    <w:rsid w:val="16EA5511"/>
    <w:rsid w:val="16FE5FBD"/>
    <w:rsid w:val="172F1AEF"/>
    <w:rsid w:val="17623218"/>
    <w:rsid w:val="17643AE0"/>
    <w:rsid w:val="17E01325"/>
    <w:rsid w:val="17FD7FE9"/>
    <w:rsid w:val="17FE4578"/>
    <w:rsid w:val="1828310B"/>
    <w:rsid w:val="18615BAC"/>
    <w:rsid w:val="18621476"/>
    <w:rsid w:val="18756535"/>
    <w:rsid w:val="189D63CB"/>
    <w:rsid w:val="190A3122"/>
    <w:rsid w:val="191C7568"/>
    <w:rsid w:val="19214340"/>
    <w:rsid w:val="193C053C"/>
    <w:rsid w:val="195A02AF"/>
    <w:rsid w:val="19665593"/>
    <w:rsid w:val="19AF2F7A"/>
    <w:rsid w:val="19BB1576"/>
    <w:rsid w:val="19E41838"/>
    <w:rsid w:val="19EC5E2B"/>
    <w:rsid w:val="1A3A7A37"/>
    <w:rsid w:val="1A6A7BF0"/>
    <w:rsid w:val="1A752991"/>
    <w:rsid w:val="1AC34A1F"/>
    <w:rsid w:val="1AC63DBF"/>
    <w:rsid w:val="1AC7222D"/>
    <w:rsid w:val="1B10465A"/>
    <w:rsid w:val="1B1D3A05"/>
    <w:rsid w:val="1B4B7A22"/>
    <w:rsid w:val="1B795C85"/>
    <w:rsid w:val="1BB25031"/>
    <w:rsid w:val="1BFE6842"/>
    <w:rsid w:val="1C0876C1"/>
    <w:rsid w:val="1C221445"/>
    <w:rsid w:val="1D0B7468"/>
    <w:rsid w:val="1D2F7249"/>
    <w:rsid w:val="1D333DEB"/>
    <w:rsid w:val="1D900C73"/>
    <w:rsid w:val="1DAC3972"/>
    <w:rsid w:val="1DEB088C"/>
    <w:rsid w:val="1E470D5C"/>
    <w:rsid w:val="1EB02C14"/>
    <w:rsid w:val="1F083649"/>
    <w:rsid w:val="1F090F92"/>
    <w:rsid w:val="1F2E7B2D"/>
    <w:rsid w:val="1F737D79"/>
    <w:rsid w:val="200F6FB7"/>
    <w:rsid w:val="203020DF"/>
    <w:rsid w:val="205A3430"/>
    <w:rsid w:val="209675E1"/>
    <w:rsid w:val="20D02EA3"/>
    <w:rsid w:val="20F835EF"/>
    <w:rsid w:val="21052421"/>
    <w:rsid w:val="2105668E"/>
    <w:rsid w:val="210A35AD"/>
    <w:rsid w:val="210D6A87"/>
    <w:rsid w:val="22003B58"/>
    <w:rsid w:val="22197583"/>
    <w:rsid w:val="22B16D52"/>
    <w:rsid w:val="22BB36DF"/>
    <w:rsid w:val="230A3FB5"/>
    <w:rsid w:val="23564752"/>
    <w:rsid w:val="23C2669D"/>
    <w:rsid w:val="2419473C"/>
    <w:rsid w:val="24905ED2"/>
    <w:rsid w:val="24A50148"/>
    <w:rsid w:val="24F21FFF"/>
    <w:rsid w:val="24FB24F7"/>
    <w:rsid w:val="25546E2A"/>
    <w:rsid w:val="25651D52"/>
    <w:rsid w:val="256C4FBC"/>
    <w:rsid w:val="25DA0FDA"/>
    <w:rsid w:val="25E84355"/>
    <w:rsid w:val="2601765A"/>
    <w:rsid w:val="266051FF"/>
    <w:rsid w:val="26777A63"/>
    <w:rsid w:val="26964247"/>
    <w:rsid w:val="270638FC"/>
    <w:rsid w:val="270D61A5"/>
    <w:rsid w:val="27B06E4F"/>
    <w:rsid w:val="27D17500"/>
    <w:rsid w:val="28396D96"/>
    <w:rsid w:val="2854239E"/>
    <w:rsid w:val="289470CD"/>
    <w:rsid w:val="28DE142A"/>
    <w:rsid w:val="28F561FB"/>
    <w:rsid w:val="29B11FAF"/>
    <w:rsid w:val="29B372ED"/>
    <w:rsid w:val="29EE6148"/>
    <w:rsid w:val="29F86FC6"/>
    <w:rsid w:val="2A300308"/>
    <w:rsid w:val="2A46557A"/>
    <w:rsid w:val="2A587A65"/>
    <w:rsid w:val="2A624B23"/>
    <w:rsid w:val="2A7D7D06"/>
    <w:rsid w:val="2A8E48D6"/>
    <w:rsid w:val="2A9E71C6"/>
    <w:rsid w:val="2AF0107B"/>
    <w:rsid w:val="2B033E75"/>
    <w:rsid w:val="2B0A6772"/>
    <w:rsid w:val="2B3A49BB"/>
    <w:rsid w:val="2B56247B"/>
    <w:rsid w:val="2B68115E"/>
    <w:rsid w:val="2B6F1BE4"/>
    <w:rsid w:val="2B8943E8"/>
    <w:rsid w:val="2BAF3D60"/>
    <w:rsid w:val="2C1058B8"/>
    <w:rsid w:val="2C5B09E3"/>
    <w:rsid w:val="2C8F5AA2"/>
    <w:rsid w:val="2CC93BF9"/>
    <w:rsid w:val="2D423FA9"/>
    <w:rsid w:val="2D554452"/>
    <w:rsid w:val="2D6D0031"/>
    <w:rsid w:val="2D6F134E"/>
    <w:rsid w:val="2D807D31"/>
    <w:rsid w:val="2D9B3291"/>
    <w:rsid w:val="2D9F7A0C"/>
    <w:rsid w:val="2DAD6E05"/>
    <w:rsid w:val="2DB87155"/>
    <w:rsid w:val="2DCA3B8C"/>
    <w:rsid w:val="2DCD42C6"/>
    <w:rsid w:val="2DD17A95"/>
    <w:rsid w:val="2E121726"/>
    <w:rsid w:val="2E262354"/>
    <w:rsid w:val="2E8D65BE"/>
    <w:rsid w:val="2EE63BDA"/>
    <w:rsid w:val="2EF456E0"/>
    <w:rsid w:val="2F0C5148"/>
    <w:rsid w:val="2F3E3826"/>
    <w:rsid w:val="2F4C3BEB"/>
    <w:rsid w:val="2F4F055C"/>
    <w:rsid w:val="2F832D03"/>
    <w:rsid w:val="2FD23186"/>
    <w:rsid w:val="2FEC6658"/>
    <w:rsid w:val="2FFD4B09"/>
    <w:rsid w:val="30B91C6D"/>
    <w:rsid w:val="30F2330C"/>
    <w:rsid w:val="30F243A0"/>
    <w:rsid w:val="31642109"/>
    <w:rsid w:val="31BA6D43"/>
    <w:rsid w:val="31D64091"/>
    <w:rsid w:val="31EA6674"/>
    <w:rsid w:val="325114E5"/>
    <w:rsid w:val="32696BF0"/>
    <w:rsid w:val="32B415D6"/>
    <w:rsid w:val="32BA32B4"/>
    <w:rsid w:val="32CB47D5"/>
    <w:rsid w:val="338B0050"/>
    <w:rsid w:val="33B65F28"/>
    <w:rsid w:val="33C46271"/>
    <w:rsid w:val="341369E6"/>
    <w:rsid w:val="34170C13"/>
    <w:rsid w:val="34324067"/>
    <w:rsid w:val="34BC503D"/>
    <w:rsid w:val="34F62AA4"/>
    <w:rsid w:val="35010714"/>
    <w:rsid w:val="351B5133"/>
    <w:rsid w:val="35507FCE"/>
    <w:rsid w:val="355317A6"/>
    <w:rsid w:val="356326CC"/>
    <w:rsid w:val="35784698"/>
    <w:rsid w:val="358B081F"/>
    <w:rsid w:val="358B53ED"/>
    <w:rsid w:val="35AB70F4"/>
    <w:rsid w:val="35F455C0"/>
    <w:rsid w:val="35F4589A"/>
    <w:rsid w:val="36382D45"/>
    <w:rsid w:val="363A0698"/>
    <w:rsid w:val="368E380F"/>
    <w:rsid w:val="36BC1BFC"/>
    <w:rsid w:val="36CD748B"/>
    <w:rsid w:val="37303E7A"/>
    <w:rsid w:val="37691503"/>
    <w:rsid w:val="37BE0B21"/>
    <w:rsid w:val="37C91FA2"/>
    <w:rsid w:val="38025B7B"/>
    <w:rsid w:val="38713F71"/>
    <w:rsid w:val="38CA442B"/>
    <w:rsid w:val="390A7AE6"/>
    <w:rsid w:val="39386B5A"/>
    <w:rsid w:val="39641F82"/>
    <w:rsid w:val="399B6DA3"/>
    <w:rsid w:val="3A0B6966"/>
    <w:rsid w:val="3A191065"/>
    <w:rsid w:val="3B241DF8"/>
    <w:rsid w:val="3B392A94"/>
    <w:rsid w:val="3B6773DE"/>
    <w:rsid w:val="3BB15227"/>
    <w:rsid w:val="3C1E2486"/>
    <w:rsid w:val="3C5235B3"/>
    <w:rsid w:val="3CD62C93"/>
    <w:rsid w:val="3D050C53"/>
    <w:rsid w:val="3D16756C"/>
    <w:rsid w:val="3D6427C9"/>
    <w:rsid w:val="3D6529F5"/>
    <w:rsid w:val="3D70042D"/>
    <w:rsid w:val="3D781B13"/>
    <w:rsid w:val="3E4863EF"/>
    <w:rsid w:val="3E7F6FF6"/>
    <w:rsid w:val="3E950E30"/>
    <w:rsid w:val="3EE871B2"/>
    <w:rsid w:val="3EF60F81"/>
    <w:rsid w:val="3F00051C"/>
    <w:rsid w:val="3F5013DF"/>
    <w:rsid w:val="3F8B09AB"/>
    <w:rsid w:val="3F970867"/>
    <w:rsid w:val="3F9B10BE"/>
    <w:rsid w:val="3FA333A6"/>
    <w:rsid w:val="40063D11"/>
    <w:rsid w:val="404C551E"/>
    <w:rsid w:val="40A1567E"/>
    <w:rsid w:val="40AE7F87"/>
    <w:rsid w:val="410B53D9"/>
    <w:rsid w:val="41A03D97"/>
    <w:rsid w:val="41BA2B04"/>
    <w:rsid w:val="41BE6401"/>
    <w:rsid w:val="41C52874"/>
    <w:rsid w:val="41F15547"/>
    <w:rsid w:val="42291FBB"/>
    <w:rsid w:val="423020F5"/>
    <w:rsid w:val="425913C1"/>
    <w:rsid w:val="42630E91"/>
    <w:rsid w:val="42C755CE"/>
    <w:rsid w:val="43631F19"/>
    <w:rsid w:val="43AB7B78"/>
    <w:rsid w:val="43CD4073"/>
    <w:rsid w:val="448E23D7"/>
    <w:rsid w:val="44D02BC2"/>
    <w:rsid w:val="44F57A10"/>
    <w:rsid w:val="4502411B"/>
    <w:rsid w:val="45205E15"/>
    <w:rsid w:val="45937FCF"/>
    <w:rsid w:val="45C46B96"/>
    <w:rsid w:val="46550469"/>
    <w:rsid w:val="465D66D7"/>
    <w:rsid w:val="468F7630"/>
    <w:rsid w:val="4694160F"/>
    <w:rsid w:val="46BB51AC"/>
    <w:rsid w:val="46D77535"/>
    <w:rsid w:val="47300F77"/>
    <w:rsid w:val="47384869"/>
    <w:rsid w:val="474358CD"/>
    <w:rsid w:val="47755C67"/>
    <w:rsid w:val="47965308"/>
    <w:rsid w:val="47A3786C"/>
    <w:rsid w:val="47B01450"/>
    <w:rsid w:val="47D429C9"/>
    <w:rsid w:val="480C2163"/>
    <w:rsid w:val="48390A7E"/>
    <w:rsid w:val="484A7BB5"/>
    <w:rsid w:val="486C7DEB"/>
    <w:rsid w:val="48751F5E"/>
    <w:rsid w:val="489E6153"/>
    <w:rsid w:val="48AB3835"/>
    <w:rsid w:val="48D97ABE"/>
    <w:rsid w:val="48E24AF9"/>
    <w:rsid w:val="48E6609A"/>
    <w:rsid w:val="49085762"/>
    <w:rsid w:val="49755AE6"/>
    <w:rsid w:val="49AC62D2"/>
    <w:rsid w:val="4AC26454"/>
    <w:rsid w:val="4AFD77FF"/>
    <w:rsid w:val="4B4A69DE"/>
    <w:rsid w:val="4BFC29B2"/>
    <w:rsid w:val="4C675BBA"/>
    <w:rsid w:val="4C701F81"/>
    <w:rsid w:val="4CDB7FF9"/>
    <w:rsid w:val="4D221AE1"/>
    <w:rsid w:val="4D4408FE"/>
    <w:rsid w:val="4D4729C6"/>
    <w:rsid w:val="4D576358"/>
    <w:rsid w:val="4DDC6684"/>
    <w:rsid w:val="4DF85659"/>
    <w:rsid w:val="4E186E81"/>
    <w:rsid w:val="4E5B5471"/>
    <w:rsid w:val="4E7057E5"/>
    <w:rsid w:val="4E7829DB"/>
    <w:rsid w:val="4E915170"/>
    <w:rsid w:val="4ECC2D5C"/>
    <w:rsid w:val="4F364727"/>
    <w:rsid w:val="4F642884"/>
    <w:rsid w:val="4F8F6AD2"/>
    <w:rsid w:val="501352A6"/>
    <w:rsid w:val="50211990"/>
    <w:rsid w:val="50875D00"/>
    <w:rsid w:val="50D9104D"/>
    <w:rsid w:val="50F71E5F"/>
    <w:rsid w:val="514512C7"/>
    <w:rsid w:val="51964945"/>
    <w:rsid w:val="51D54413"/>
    <w:rsid w:val="525E65B5"/>
    <w:rsid w:val="52867C82"/>
    <w:rsid w:val="52F01F7D"/>
    <w:rsid w:val="52FB0885"/>
    <w:rsid w:val="536A41E2"/>
    <w:rsid w:val="536C721C"/>
    <w:rsid w:val="537C5247"/>
    <w:rsid w:val="53B73864"/>
    <w:rsid w:val="542B09AB"/>
    <w:rsid w:val="544E58B1"/>
    <w:rsid w:val="547A48F8"/>
    <w:rsid w:val="548526E3"/>
    <w:rsid w:val="54CC5631"/>
    <w:rsid w:val="54D84B44"/>
    <w:rsid w:val="54F76E52"/>
    <w:rsid w:val="54F9314F"/>
    <w:rsid w:val="55116550"/>
    <w:rsid w:val="55276447"/>
    <w:rsid w:val="555032D8"/>
    <w:rsid w:val="555A3C20"/>
    <w:rsid w:val="556752EE"/>
    <w:rsid w:val="558F2469"/>
    <w:rsid w:val="55BC52DB"/>
    <w:rsid w:val="55D8461F"/>
    <w:rsid w:val="56005AEA"/>
    <w:rsid w:val="5632621B"/>
    <w:rsid w:val="56546007"/>
    <w:rsid w:val="565D225E"/>
    <w:rsid w:val="56690780"/>
    <w:rsid w:val="569F5902"/>
    <w:rsid w:val="56A8574D"/>
    <w:rsid w:val="57453A65"/>
    <w:rsid w:val="578C7E67"/>
    <w:rsid w:val="58886A48"/>
    <w:rsid w:val="589245F9"/>
    <w:rsid w:val="58A1620E"/>
    <w:rsid w:val="58F06F37"/>
    <w:rsid w:val="592A16CF"/>
    <w:rsid w:val="597C5E65"/>
    <w:rsid w:val="59B90D77"/>
    <w:rsid w:val="5ADB08B7"/>
    <w:rsid w:val="5B1A0A85"/>
    <w:rsid w:val="5B5639C9"/>
    <w:rsid w:val="5B627E65"/>
    <w:rsid w:val="5B7E56ED"/>
    <w:rsid w:val="5B8B1199"/>
    <w:rsid w:val="5BAF02CA"/>
    <w:rsid w:val="5C064B23"/>
    <w:rsid w:val="5CC22D9C"/>
    <w:rsid w:val="5D087E7D"/>
    <w:rsid w:val="5D0E426F"/>
    <w:rsid w:val="5D2063FC"/>
    <w:rsid w:val="5D6C51BF"/>
    <w:rsid w:val="5DC82F41"/>
    <w:rsid w:val="5E277C6F"/>
    <w:rsid w:val="5E766130"/>
    <w:rsid w:val="5E951A93"/>
    <w:rsid w:val="5ED6579A"/>
    <w:rsid w:val="5F900E76"/>
    <w:rsid w:val="5F951E09"/>
    <w:rsid w:val="5FC13EA7"/>
    <w:rsid w:val="5FD71700"/>
    <w:rsid w:val="601F406A"/>
    <w:rsid w:val="602C2509"/>
    <w:rsid w:val="6046107E"/>
    <w:rsid w:val="60A81824"/>
    <w:rsid w:val="60EE0D8A"/>
    <w:rsid w:val="6106388B"/>
    <w:rsid w:val="61454757"/>
    <w:rsid w:val="61B2747F"/>
    <w:rsid w:val="61EC3BC9"/>
    <w:rsid w:val="62186F24"/>
    <w:rsid w:val="62254FE1"/>
    <w:rsid w:val="6283706E"/>
    <w:rsid w:val="638965E8"/>
    <w:rsid w:val="640321AB"/>
    <w:rsid w:val="64875CE1"/>
    <w:rsid w:val="649C083D"/>
    <w:rsid w:val="64E831B8"/>
    <w:rsid w:val="64EC5E96"/>
    <w:rsid w:val="652D10DF"/>
    <w:rsid w:val="657C0090"/>
    <w:rsid w:val="65EC3057"/>
    <w:rsid w:val="66386F7A"/>
    <w:rsid w:val="669A6369"/>
    <w:rsid w:val="669B402F"/>
    <w:rsid w:val="66A50D5C"/>
    <w:rsid w:val="67176367"/>
    <w:rsid w:val="674F15D5"/>
    <w:rsid w:val="675339D7"/>
    <w:rsid w:val="67545C47"/>
    <w:rsid w:val="676C0BA8"/>
    <w:rsid w:val="678C362B"/>
    <w:rsid w:val="67FA3A36"/>
    <w:rsid w:val="685A261F"/>
    <w:rsid w:val="686D2795"/>
    <w:rsid w:val="68981F1A"/>
    <w:rsid w:val="68CD2D0A"/>
    <w:rsid w:val="68DD671E"/>
    <w:rsid w:val="69184149"/>
    <w:rsid w:val="6923455F"/>
    <w:rsid w:val="692F77AE"/>
    <w:rsid w:val="698C5F32"/>
    <w:rsid w:val="69EE7BCC"/>
    <w:rsid w:val="6A5044C2"/>
    <w:rsid w:val="6A5D781A"/>
    <w:rsid w:val="6A6E75A1"/>
    <w:rsid w:val="6AB24DC2"/>
    <w:rsid w:val="6ACB55EC"/>
    <w:rsid w:val="6B050B5A"/>
    <w:rsid w:val="6B084513"/>
    <w:rsid w:val="6B0C206C"/>
    <w:rsid w:val="6B381793"/>
    <w:rsid w:val="6B503E27"/>
    <w:rsid w:val="6B606C95"/>
    <w:rsid w:val="6B6C069F"/>
    <w:rsid w:val="6BC87862"/>
    <w:rsid w:val="6C900931"/>
    <w:rsid w:val="6CA120F5"/>
    <w:rsid w:val="6D183A32"/>
    <w:rsid w:val="6D312D5B"/>
    <w:rsid w:val="6D985BA6"/>
    <w:rsid w:val="6DB6032A"/>
    <w:rsid w:val="6E502867"/>
    <w:rsid w:val="6ECF78AA"/>
    <w:rsid w:val="6F0127DA"/>
    <w:rsid w:val="6F1250CB"/>
    <w:rsid w:val="6F5002D8"/>
    <w:rsid w:val="6FD73188"/>
    <w:rsid w:val="6FFB755D"/>
    <w:rsid w:val="701D640C"/>
    <w:rsid w:val="70EE758E"/>
    <w:rsid w:val="71103E81"/>
    <w:rsid w:val="71B42665"/>
    <w:rsid w:val="71F03213"/>
    <w:rsid w:val="724F61B5"/>
    <w:rsid w:val="726F0E52"/>
    <w:rsid w:val="727D7924"/>
    <w:rsid w:val="72932BDA"/>
    <w:rsid w:val="72B87566"/>
    <w:rsid w:val="72E73848"/>
    <w:rsid w:val="738323FE"/>
    <w:rsid w:val="73C2446A"/>
    <w:rsid w:val="73EF4563"/>
    <w:rsid w:val="740875BC"/>
    <w:rsid w:val="741A6454"/>
    <w:rsid w:val="74420232"/>
    <w:rsid w:val="74951F55"/>
    <w:rsid w:val="74C176D1"/>
    <w:rsid w:val="75363F53"/>
    <w:rsid w:val="7554782A"/>
    <w:rsid w:val="75942B4E"/>
    <w:rsid w:val="75B50E95"/>
    <w:rsid w:val="75F93477"/>
    <w:rsid w:val="762B0E62"/>
    <w:rsid w:val="76352CCD"/>
    <w:rsid w:val="763A4DD0"/>
    <w:rsid w:val="76527399"/>
    <w:rsid w:val="766F5F31"/>
    <w:rsid w:val="767D2F1C"/>
    <w:rsid w:val="76AE0F37"/>
    <w:rsid w:val="77395F63"/>
    <w:rsid w:val="779B0DA3"/>
    <w:rsid w:val="779E30C7"/>
    <w:rsid w:val="77D8100E"/>
    <w:rsid w:val="77E85551"/>
    <w:rsid w:val="780577B0"/>
    <w:rsid w:val="7891739A"/>
    <w:rsid w:val="78993A48"/>
    <w:rsid w:val="78B2606D"/>
    <w:rsid w:val="78D173FF"/>
    <w:rsid w:val="78E0682B"/>
    <w:rsid w:val="79845A2F"/>
    <w:rsid w:val="7A047FA1"/>
    <w:rsid w:val="7A1466E3"/>
    <w:rsid w:val="7A495056"/>
    <w:rsid w:val="7AD54DD1"/>
    <w:rsid w:val="7ADE0E8D"/>
    <w:rsid w:val="7B7A4B5D"/>
    <w:rsid w:val="7B9D1DEC"/>
    <w:rsid w:val="7B9D6653"/>
    <w:rsid w:val="7BD01452"/>
    <w:rsid w:val="7BD03E26"/>
    <w:rsid w:val="7CC92DDB"/>
    <w:rsid w:val="7CCD69F1"/>
    <w:rsid w:val="7CF60376"/>
    <w:rsid w:val="7D4E22FA"/>
    <w:rsid w:val="7D7C08D7"/>
    <w:rsid w:val="7DFC1D56"/>
    <w:rsid w:val="7E174EEF"/>
    <w:rsid w:val="7E520F29"/>
    <w:rsid w:val="7E635932"/>
    <w:rsid w:val="7EEF4A6C"/>
    <w:rsid w:val="7F35293E"/>
    <w:rsid w:val="7F3C744D"/>
    <w:rsid w:val="7F5C66A1"/>
    <w:rsid w:val="7F792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">
    <w:name w:val="FollowedHyperlink"/>
    <w:basedOn w:val="4"/>
    <w:qFormat/>
    <w:uiPriority w:val="0"/>
    <w:rPr>
      <w:color w:val="666699"/>
      <w:u w:val="none"/>
    </w:rPr>
  </w:style>
  <w:style w:type="character" w:styleId="6">
    <w:name w:val="Hyperlink"/>
    <w:basedOn w:val="4"/>
    <w:qFormat/>
    <w:uiPriority w:val="0"/>
    <w:rPr>
      <w:color w:val="3366CC"/>
      <w:sz w:val="18"/>
      <w:szCs w:val="18"/>
      <w:u w:val="none"/>
    </w:rPr>
  </w:style>
  <w:style w:type="character" w:customStyle="1" w:styleId="7">
    <w:name w:val="font61"/>
    <w:basedOn w:val="4"/>
    <w:autoRedefine/>
    <w:qFormat/>
    <w:uiPriority w:val="0"/>
    <w:rPr>
      <w:rFonts w:hint="eastAsia" w:ascii="宋体" w:hAnsi="宋体" w:eastAsia="宋体" w:cs="宋体"/>
      <w:b/>
      <w:bCs/>
      <w:color w:val="000000"/>
      <w:sz w:val="40"/>
      <w:szCs w:val="40"/>
      <w:u w:val="single"/>
    </w:rPr>
  </w:style>
  <w:style w:type="character" w:customStyle="1" w:styleId="8">
    <w:name w:val="font11"/>
    <w:basedOn w:val="4"/>
    <w:autoRedefine/>
    <w:qFormat/>
    <w:uiPriority w:val="0"/>
    <w:rPr>
      <w:rFonts w:hint="eastAsia" w:ascii="宋体" w:hAnsi="宋体" w:eastAsia="宋体" w:cs="宋体"/>
      <w:b/>
      <w:bCs/>
      <w:color w:val="000000"/>
      <w:sz w:val="40"/>
      <w:szCs w:val="40"/>
      <w:u w:val="none"/>
    </w:rPr>
  </w:style>
  <w:style w:type="character" w:customStyle="1" w:styleId="9">
    <w:name w:val="hilite4"/>
    <w:basedOn w:val="4"/>
    <w:qFormat/>
    <w:uiPriority w:val="0"/>
    <w:rPr>
      <w:color w:val="FFFFFF"/>
      <w:shd w:val="clear" w:fill="666677"/>
    </w:rPr>
  </w:style>
  <w:style w:type="character" w:customStyle="1" w:styleId="10">
    <w:name w:val="active5"/>
    <w:basedOn w:val="4"/>
    <w:qFormat/>
    <w:uiPriority w:val="0"/>
    <w:rPr>
      <w:color w:val="00FF00"/>
      <w:shd w:val="clear" w:fill="000000"/>
    </w:rPr>
  </w:style>
  <w:style w:type="character" w:customStyle="1" w:styleId="11">
    <w:name w:val="hilite6"/>
    <w:basedOn w:val="4"/>
    <w:autoRedefine/>
    <w:qFormat/>
    <w:uiPriority w:val="0"/>
    <w:rPr>
      <w:color w:val="FFFFFF"/>
      <w:shd w:val="clear" w:fill="666677"/>
    </w:rPr>
  </w:style>
  <w:style w:type="character" w:customStyle="1" w:styleId="12">
    <w:name w:val="active"/>
    <w:basedOn w:val="4"/>
    <w:autoRedefine/>
    <w:qFormat/>
    <w:uiPriority w:val="0"/>
    <w:rPr>
      <w:color w:val="00FF00"/>
      <w:shd w:val="clear" w:fill="000000"/>
    </w:rPr>
  </w:style>
  <w:style w:type="character" w:customStyle="1" w:styleId="13">
    <w:name w:val="active6"/>
    <w:basedOn w:val="4"/>
    <w:qFormat/>
    <w:uiPriority w:val="0"/>
    <w:rPr>
      <w:color w:val="00FF00"/>
      <w:shd w:val="clear" w:fill="000000"/>
    </w:rPr>
  </w:style>
  <w:style w:type="character" w:customStyle="1" w:styleId="14">
    <w:name w:val="hilite"/>
    <w:basedOn w:val="4"/>
    <w:qFormat/>
    <w:uiPriority w:val="0"/>
    <w:rPr>
      <w:color w:val="FFFFFF"/>
      <w:shd w:val="clear" w:fill="666677"/>
    </w:rPr>
  </w:style>
  <w:style w:type="character" w:customStyle="1" w:styleId="15">
    <w:name w:val="hilite5"/>
    <w:basedOn w:val="4"/>
    <w:qFormat/>
    <w:uiPriority w:val="0"/>
    <w:rPr>
      <w:color w:val="FFFFFF"/>
      <w:shd w:val="clear" w:fill="666677"/>
    </w:rPr>
  </w:style>
  <w:style w:type="character" w:customStyle="1" w:styleId="16">
    <w:name w:val="font21"/>
    <w:basedOn w:val="4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349</Words>
  <Characters>608</Characters>
  <Lines>0</Lines>
  <Paragraphs>0</Paragraphs>
  <TotalTime>1</TotalTime>
  <ScaleCrop>false</ScaleCrop>
  <LinksUpToDate>false</LinksUpToDate>
  <CharactersWithSpaces>642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2024-02-28T06:52:00Z</dcterms:created>
  <dc:creator>28440</dc:creator>
  <cp:lastModifiedBy>安静</cp:lastModifiedBy>
  <dcterms:modified xsi:type="dcterms:W3CDTF">2026-02-03T01:00:21Z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83463778D8B8441BBA7369199A550958_13</vt:lpwstr>
  </property>
  <property fmtid="{D5CDD505-2E9C-101B-9397-08002B2CF9AE}" pid="4" name="KSOTemplateDocerSaveRecord">
    <vt:lpwstr>eyJoZGlkIjoiMzIxMjE5YWE0ZGY5NDBiMTNlNzdiYjY0YjM3MTJiMWMiLCJ1c2VySWQiOiIyODk3MjI5MzMifQ==</vt:lpwstr>
  </property>
</Properties>
</file>