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证书》的教育类研究生和 师范生（《师范生教师职业能力证书》 有效期3年）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6pt;margin-top:28.75pt;height:131.25pt;width:141.75pt;z-index:251666432;v-text-anchor:middle;mso-width-relative:page;mso-height-relative:page;" filled="f" stroked="f" coordsize="21600,21600" o:gfxdata="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B310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取得《师范生教师职业能力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证书》的教育类研究生和 师范生（《师范生教师职业能力证书》 有效期3年）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申请人在规定时间登录中国教师资格网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申请人在规定时间登录中国教师资格网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C28CD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81597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5F48E0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A7DB7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A56D7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55B13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2E5B"/>
    <w:rsid w:val="00F56BA2"/>
    <w:rsid w:val="00F8517E"/>
    <w:rsid w:val="00F9308C"/>
    <w:rsid w:val="00FA304F"/>
    <w:rsid w:val="00FC1C11"/>
    <w:rsid w:val="00FE79FC"/>
    <w:rsid w:val="2FE99C3B"/>
    <w:rsid w:val="4C6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82</Characters>
  <Lines>1</Lines>
  <Paragraphs>1</Paragraphs>
  <TotalTime>1118</TotalTime>
  <ScaleCrop>false</ScaleCrop>
  <LinksUpToDate>false</LinksUpToDate>
  <CharactersWithSpaces>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2019-04-08T15:36:00Z</dcterms:created>
  <dc:creator>CH.</dc:creator>
  <cp:lastModifiedBy>ＳＥＶＥＮ</cp:lastModifiedBy>
  <dcterms:modified xsi:type="dcterms:W3CDTF">2023-10-16T07:17:09Z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6A01AEE8A9E84A659CB7CFA73E5F4013_13</vt:lpwstr>
  </property>
</Properties>
</file>